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7E" w:rsidRDefault="00D81A95" w:rsidP="00D81A95">
      <w:r>
        <w:t>Asset Register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4"/>
        <w:gridCol w:w="6480"/>
        <w:gridCol w:w="1338"/>
        <w:gridCol w:w="909"/>
        <w:gridCol w:w="1007"/>
      </w:tblGrid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/>
        </w:tc>
        <w:tc>
          <w:tcPr>
            <w:tcW w:w="1338" w:type="dxa"/>
            <w:noWrap/>
            <w:hideMark/>
          </w:tcPr>
          <w:p w:rsidR="00D81A95" w:rsidRPr="00D81A95" w:rsidRDefault="00D81A95">
            <w:r>
              <w:t>2023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>
            <w:r w:rsidRPr="00D81A95">
              <w:t>Village hall land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London Road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1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>
            <w:r w:rsidRPr="00D81A95">
              <w:t>Footpath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Courtenay Road to playing field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1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>
            <w:r w:rsidRPr="00D81A95">
              <w:t>Playing field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Courtenay Road (at end of footpath)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1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>
            <w:r w:rsidRPr="00D81A95">
              <w:t>Land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Courtenay Road (access to playing field)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1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 w:rsidP="00D81A95">
            <w:r w:rsidRPr="00D81A95">
              <w:t>26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Bracket Light (Pre 2014)#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4400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 w:rsidP="00D81A95">
            <w:r w:rsidRPr="00D81A95">
              <w:t>23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Standard Lights (Pre 2014)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8000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 w:rsidP="00D81A95">
            <w:r w:rsidRPr="00D81A95">
              <w:t>1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Notice Board (Pre 2014)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500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 w:rsidP="00D81A95">
            <w:pPr>
              <w:rPr>
                <w:b/>
                <w:color w:val="FF0000"/>
              </w:rPr>
            </w:pPr>
            <w:r w:rsidRPr="00D81A95">
              <w:rPr>
                <w:b/>
                <w:color w:val="FF0000"/>
              </w:rPr>
              <w:t>2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pPr>
              <w:rPr>
                <w:b/>
                <w:color w:val="FF0000"/>
              </w:rPr>
            </w:pPr>
            <w:r w:rsidRPr="00D81A95">
              <w:rPr>
                <w:b/>
                <w:color w:val="FF0000"/>
              </w:rPr>
              <w:t>Bus Shelter (Pre 2014)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pPr>
              <w:rPr>
                <w:b/>
                <w:color w:val="FF0000"/>
              </w:rPr>
            </w:pPr>
            <w:r w:rsidRPr="00D81A95">
              <w:rPr>
                <w:b/>
                <w:color w:val="FF0000"/>
              </w:rPr>
              <w:t>8100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>
            <w:pPr>
              <w:rPr>
                <w:b/>
                <w:color w:val="FF0000"/>
              </w:rPr>
            </w:pPr>
          </w:p>
        </w:tc>
        <w:tc>
          <w:tcPr>
            <w:tcW w:w="1007" w:type="dxa"/>
            <w:noWrap/>
            <w:hideMark/>
          </w:tcPr>
          <w:p w:rsidR="00D81A95" w:rsidRPr="00D81A95" w:rsidRDefault="00D81A95">
            <w:pPr>
              <w:rPr>
                <w:b/>
                <w:color w:val="FF0000"/>
              </w:rPr>
            </w:pPr>
            <w:r w:rsidRPr="00D81A95">
              <w:rPr>
                <w:b/>
                <w:color w:val="FF0000"/>
              </w:rPr>
              <w:t>replaced</w:t>
            </w:r>
          </w:p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 w:rsidP="00D81A95">
            <w:pPr>
              <w:rPr>
                <w:b/>
                <w:color w:val="FF0000"/>
              </w:rPr>
            </w:pPr>
            <w:r w:rsidRPr="00D81A95">
              <w:rPr>
                <w:b/>
                <w:color w:val="FF0000"/>
              </w:rPr>
              <w:t>1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pPr>
              <w:rPr>
                <w:b/>
                <w:color w:val="FF0000"/>
              </w:rPr>
            </w:pPr>
            <w:r w:rsidRPr="00D81A95">
              <w:rPr>
                <w:b/>
                <w:color w:val="FF0000"/>
              </w:rPr>
              <w:t>Concrete Bus Shelter (Pre 2014)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pPr>
              <w:rPr>
                <w:b/>
                <w:color w:val="FF0000"/>
              </w:rPr>
            </w:pPr>
            <w:r w:rsidRPr="00D81A95">
              <w:rPr>
                <w:b/>
                <w:color w:val="FF0000"/>
              </w:rPr>
              <w:t>1000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>
            <w:pPr>
              <w:rPr>
                <w:b/>
                <w:color w:val="FF0000"/>
              </w:rPr>
            </w:pPr>
          </w:p>
        </w:tc>
        <w:tc>
          <w:tcPr>
            <w:tcW w:w="1007" w:type="dxa"/>
            <w:noWrap/>
            <w:hideMark/>
          </w:tcPr>
          <w:p w:rsidR="00D81A95" w:rsidRPr="00D81A95" w:rsidRDefault="00D81A95">
            <w:pPr>
              <w:rPr>
                <w:b/>
                <w:color w:val="FF0000"/>
              </w:rPr>
            </w:pPr>
            <w:r w:rsidRPr="00D81A95">
              <w:rPr>
                <w:b/>
                <w:color w:val="FF0000"/>
              </w:rPr>
              <w:t>replaced</w:t>
            </w:r>
          </w:p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 w:rsidP="00D81A95">
            <w:r w:rsidRPr="00D81A95">
              <w:t>1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War Memorial (Pre 2014)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1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 w:rsidP="00D81A95">
            <w:r w:rsidRPr="00D81A95">
              <w:t>1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Basket Ball Post (Pre 2014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236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 w:rsidP="00D81A95">
            <w:r w:rsidRPr="00D81A95">
              <w:t>1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Laptop computer (2019/2020)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445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gates (2017/2018)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645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printer (2019/2020)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116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 w:rsidP="00D81A95">
            <w:r w:rsidRPr="00D81A95">
              <w:t>1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noticeboard (2017)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298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village sign (2015/2016)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272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lights upgrade (2020/2021)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5997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Beacon (2022)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550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Streetlight (2022)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299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>
            <w:pPr>
              <w:rPr>
                <w:b/>
              </w:rPr>
            </w:pPr>
            <w:r w:rsidRPr="00D81A95">
              <w:rPr>
                <w:b/>
              </w:rPr>
              <w:t>Total Reported in 2023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pPr>
              <w:rPr>
                <w:b/>
              </w:rPr>
            </w:pPr>
            <w:r w:rsidRPr="00D81A95">
              <w:rPr>
                <w:b/>
              </w:rPr>
              <w:t>30863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/>
        </w:tc>
        <w:tc>
          <w:tcPr>
            <w:tcW w:w="1338" w:type="dxa"/>
            <w:noWrap/>
            <w:hideMark/>
          </w:tcPr>
          <w:p w:rsidR="00D81A95" w:rsidRPr="00D81A95" w:rsidRDefault="00D81A95"/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/>
        </w:tc>
        <w:tc>
          <w:tcPr>
            <w:tcW w:w="1338" w:type="dxa"/>
            <w:noWrap/>
            <w:hideMark/>
          </w:tcPr>
          <w:p w:rsidR="00D81A95" w:rsidRPr="00D81A95" w:rsidRDefault="00D81A95"/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>
            <w:r w:rsidRPr="00D81A95">
              <w:t xml:space="preserve">Limit for inclusion set at £100 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bookmarkStart w:id="0" w:name="_GoBack"/>
            <w:bookmarkEnd w:id="0"/>
          </w:p>
        </w:tc>
        <w:tc>
          <w:tcPr>
            <w:tcW w:w="1338" w:type="dxa"/>
            <w:noWrap/>
            <w:hideMark/>
          </w:tcPr>
          <w:p w:rsidR="00D81A95" w:rsidRPr="00D81A95" w:rsidRDefault="00D81A95"/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/>
        </w:tc>
        <w:tc>
          <w:tcPr>
            <w:tcW w:w="1338" w:type="dxa"/>
            <w:noWrap/>
            <w:hideMark/>
          </w:tcPr>
          <w:p w:rsidR="00D81A95" w:rsidRPr="00D81A95" w:rsidRDefault="00D81A95"/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/>
        </w:tc>
        <w:tc>
          <w:tcPr>
            <w:tcW w:w="1338" w:type="dxa"/>
            <w:noWrap/>
            <w:hideMark/>
          </w:tcPr>
          <w:p w:rsidR="00D81A95" w:rsidRPr="00D81A95" w:rsidRDefault="00D81A95"/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/>
        </w:tc>
        <w:tc>
          <w:tcPr>
            <w:tcW w:w="1338" w:type="dxa"/>
            <w:noWrap/>
            <w:hideMark/>
          </w:tcPr>
          <w:p w:rsidR="00D81A95" w:rsidRPr="00D81A95" w:rsidRDefault="00D81A95"/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 w:rsidP="00D81A95">
            <w:r w:rsidRPr="00D81A95">
              <w:t>2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>
            <w:r w:rsidRPr="00D81A95">
              <w:t>bus shelters top of Hill (August 2023)</w:t>
            </w:r>
            <w:r>
              <w:t xml:space="preserve"> – purchased </w:t>
            </w:r>
            <w:proofErr w:type="spellStart"/>
            <w:r>
              <w:t>bu</w:t>
            </w:r>
            <w:proofErr w:type="spellEnd"/>
            <w:r>
              <w:t xml:space="preserve"> DPC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 w:rsidP="00D81A95">
            <w:r w:rsidRPr="00D81A95">
              <w:t>14845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>
            <w:r w:rsidRPr="00D81A95">
              <w:t>added</w:t>
            </w:r>
          </w:p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>
            <w:r>
              <w:t>1</w:t>
            </w:r>
          </w:p>
        </w:tc>
        <w:tc>
          <w:tcPr>
            <w:tcW w:w="6480" w:type="dxa"/>
            <w:noWrap/>
            <w:hideMark/>
          </w:tcPr>
          <w:p w:rsidR="00D81A95" w:rsidRPr="00D81A95" w:rsidRDefault="00D81A95" w:rsidP="00D81A95">
            <w:r>
              <w:t>Bus shelter bottom Boughton Hill – purchased by KCC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>
            <w:r>
              <w:t>1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>
            <w:r>
              <w:t>added</w:t>
            </w:r>
          </w:p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/>
        </w:tc>
        <w:tc>
          <w:tcPr>
            <w:tcW w:w="1338" w:type="dxa"/>
            <w:noWrap/>
            <w:hideMark/>
          </w:tcPr>
          <w:p w:rsidR="00D81A95" w:rsidRPr="00D81A95" w:rsidRDefault="00D81A95"/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>
            <w:pPr>
              <w:rPr>
                <w:b/>
              </w:rPr>
            </w:pPr>
            <w:r>
              <w:rPr>
                <w:b/>
              </w:rPr>
              <w:t>Total reported f</w:t>
            </w:r>
            <w:r w:rsidRPr="00D81A95">
              <w:rPr>
                <w:b/>
              </w:rPr>
              <w:t>o</w:t>
            </w:r>
            <w:r>
              <w:rPr>
                <w:b/>
              </w:rPr>
              <w:t>r</w:t>
            </w:r>
            <w:r w:rsidRPr="00D81A95">
              <w:rPr>
                <w:b/>
              </w:rPr>
              <w:t xml:space="preserve"> 2024</w:t>
            </w:r>
          </w:p>
        </w:tc>
        <w:tc>
          <w:tcPr>
            <w:tcW w:w="1338" w:type="dxa"/>
            <w:noWrap/>
            <w:hideMark/>
          </w:tcPr>
          <w:p w:rsidR="00D81A95" w:rsidRPr="00D81A95" w:rsidRDefault="00D81A95">
            <w:pPr>
              <w:rPr>
                <w:b/>
              </w:rPr>
            </w:pPr>
            <w:r w:rsidRPr="00D81A95">
              <w:rPr>
                <w:b/>
              </w:rPr>
              <w:t>36609</w:t>
            </w:r>
          </w:p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  <w:tr w:rsidR="00D81A95" w:rsidRPr="00D81A95" w:rsidTr="00D81A95">
        <w:trPr>
          <w:trHeight w:val="264"/>
        </w:trPr>
        <w:tc>
          <w:tcPr>
            <w:tcW w:w="2934" w:type="dxa"/>
            <w:noWrap/>
            <w:hideMark/>
          </w:tcPr>
          <w:p w:rsidR="00D81A95" w:rsidRPr="00D81A95" w:rsidRDefault="00D81A95"/>
        </w:tc>
        <w:tc>
          <w:tcPr>
            <w:tcW w:w="6480" w:type="dxa"/>
            <w:noWrap/>
            <w:hideMark/>
          </w:tcPr>
          <w:p w:rsidR="00D81A95" w:rsidRPr="00D81A95" w:rsidRDefault="00D81A95"/>
        </w:tc>
        <w:tc>
          <w:tcPr>
            <w:tcW w:w="1338" w:type="dxa"/>
            <w:noWrap/>
            <w:hideMark/>
          </w:tcPr>
          <w:p w:rsidR="00D81A95" w:rsidRPr="00D81A95" w:rsidRDefault="00D81A95"/>
        </w:tc>
        <w:tc>
          <w:tcPr>
            <w:tcW w:w="909" w:type="dxa"/>
            <w:noWrap/>
            <w:hideMark/>
          </w:tcPr>
          <w:p w:rsidR="00D81A95" w:rsidRPr="00D81A95" w:rsidRDefault="00D81A95"/>
        </w:tc>
        <w:tc>
          <w:tcPr>
            <w:tcW w:w="1007" w:type="dxa"/>
            <w:noWrap/>
            <w:hideMark/>
          </w:tcPr>
          <w:p w:rsidR="00D81A95" w:rsidRPr="00D81A95" w:rsidRDefault="00D81A95"/>
        </w:tc>
      </w:tr>
    </w:tbl>
    <w:p w:rsidR="00D81A95" w:rsidRDefault="00D81A95" w:rsidP="00D81A95"/>
    <w:sectPr w:rsidR="00D81A95" w:rsidSect="00D81A95">
      <w:pgSz w:w="15840" w:h="12240" w:orient="landscape"/>
      <w:pgMar w:top="568" w:right="24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95"/>
    <w:rsid w:val="00BF577E"/>
    <w:rsid w:val="00D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BDNP</dc:creator>
  <cp:lastModifiedBy>BDNP</cp:lastModifiedBy>
  <cp:revision>1</cp:revision>
  <dcterms:created xsi:type="dcterms:W3CDTF">2024-04-19T09:04:00Z</dcterms:created>
  <dcterms:modified xsi:type="dcterms:W3CDTF">2024-04-19T09:10:00Z</dcterms:modified>
</cp:coreProperties>
</file>