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6ADEE" w14:textId="296674AB" w:rsidR="00F63F2C" w:rsidRDefault="00AC5EBB" w:rsidP="00AC5EBB">
      <w:pPr>
        <w:spacing w:before="65"/>
        <w:jc w:val="center"/>
        <w:rPr>
          <w:b/>
          <w:sz w:val="27"/>
        </w:rPr>
      </w:pPr>
      <w:r>
        <w:rPr>
          <w:color w:val="BDBCBF"/>
          <w:spacing w:val="-5"/>
          <w:w w:val="75"/>
          <w:sz w:val="43"/>
        </w:rPr>
        <w:t>.</w:t>
      </w:r>
      <w:r>
        <w:rPr>
          <w:b/>
          <w:color w:val="131315"/>
          <w:w w:val="105"/>
          <w:sz w:val="27"/>
        </w:rPr>
        <w:t xml:space="preserve">DUNKIRK PARISH COUNCIL </w:t>
      </w:r>
      <w:r w:rsidR="00691CDB">
        <w:rPr>
          <w:b/>
          <w:color w:val="131315"/>
          <w:w w:val="105"/>
          <w:sz w:val="27"/>
        </w:rPr>
        <w:t xml:space="preserve">ANNUAL </w:t>
      </w:r>
      <w:r w:rsidR="00E9257E">
        <w:rPr>
          <w:b/>
          <w:color w:val="131315"/>
          <w:w w:val="105"/>
          <w:sz w:val="27"/>
        </w:rPr>
        <w:t>G</w:t>
      </w:r>
      <w:r w:rsidR="00691CDB">
        <w:rPr>
          <w:b/>
          <w:color w:val="131315"/>
          <w:w w:val="105"/>
          <w:sz w:val="27"/>
        </w:rPr>
        <w:t xml:space="preserve">OVERNANCE </w:t>
      </w:r>
      <w:r w:rsidR="00E9257E">
        <w:rPr>
          <w:b/>
          <w:color w:val="131315"/>
          <w:w w:val="105"/>
          <w:sz w:val="27"/>
        </w:rPr>
        <w:t>S</w:t>
      </w:r>
      <w:r>
        <w:rPr>
          <w:b/>
          <w:color w:val="131315"/>
          <w:spacing w:val="-2"/>
          <w:w w:val="105"/>
          <w:sz w:val="27"/>
        </w:rPr>
        <w:t>TATEMENT</w:t>
      </w:r>
      <w:r>
        <w:rPr>
          <w:b/>
          <w:color w:val="131315"/>
          <w:spacing w:val="-4"/>
          <w:w w:val="105"/>
          <w:sz w:val="27"/>
        </w:rPr>
        <w:t xml:space="preserve"> </w:t>
      </w:r>
      <w:r>
        <w:rPr>
          <w:b/>
          <w:color w:val="131315"/>
          <w:spacing w:val="-2"/>
          <w:w w:val="105"/>
          <w:sz w:val="27"/>
        </w:rPr>
        <w:t>ON</w:t>
      </w:r>
      <w:r>
        <w:rPr>
          <w:b/>
          <w:color w:val="131315"/>
          <w:spacing w:val="-20"/>
          <w:w w:val="105"/>
          <w:sz w:val="27"/>
        </w:rPr>
        <w:t xml:space="preserve"> </w:t>
      </w:r>
      <w:r>
        <w:rPr>
          <w:b/>
          <w:color w:val="131315"/>
          <w:spacing w:val="-2"/>
          <w:w w:val="105"/>
          <w:sz w:val="27"/>
        </w:rPr>
        <w:t>INTERNAL</w:t>
      </w:r>
      <w:r>
        <w:rPr>
          <w:b/>
          <w:color w:val="131315"/>
          <w:spacing w:val="-17"/>
          <w:w w:val="105"/>
          <w:sz w:val="27"/>
        </w:rPr>
        <w:t xml:space="preserve"> </w:t>
      </w:r>
      <w:r>
        <w:rPr>
          <w:b/>
          <w:color w:val="131315"/>
          <w:spacing w:val="-2"/>
          <w:w w:val="105"/>
          <w:sz w:val="27"/>
        </w:rPr>
        <w:t>CONTROL</w:t>
      </w:r>
      <w:r w:rsidR="00E9257E">
        <w:rPr>
          <w:b/>
          <w:color w:val="131315"/>
          <w:spacing w:val="-2"/>
          <w:w w:val="105"/>
          <w:sz w:val="27"/>
        </w:rPr>
        <w:t xml:space="preserve"> </w:t>
      </w:r>
      <w:r>
        <w:rPr>
          <w:b/>
          <w:color w:val="131315"/>
          <w:w w:val="105"/>
          <w:sz w:val="27"/>
        </w:rPr>
        <w:t>FOR</w:t>
      </w:r>
      <w:r>
        <w:rPr>
          <w:b/>
          <w:color w:val="131315"/>
          <w:spacing w:val="-20"/>
          <w:w w:val="105"/>
          <w:sz w:val="27"/>
        </w:rPr>
        <w:t xml:space="preserve"> </w:t>
      </w:r>
      <w:r>
        <w:rPr>
          <w:b/>
          <w:color w:val="131315"/>
          <w:w w:val="105"/>
          <w:sz w:val="27"/>
        </w:rPr>
        <w:t>THE</w:t>
      </w:r>
      <w:r>
        <w:rPr>
          <w:b/>
          <w:color w:val="131315"/>
          <w:spacing w:val="-20"/>
          <w:w w:val="105"/>
          <w:sz w:val="27"/>
        </w:rPr>
        <w:t xml:space="preserve"> </w:t>
      </w:r>
      <w:r>
        <w:rPr>
          <w:b/>
          <w:color w:val="131315"/>
          <w:w w:val="105"/>
          <w:sz w:val="27"/>
        </w:rPr>
        <w:t>YEAR</w:t>
      </w:r>
      <w:r>
        <w:rPr>
          <w:b/>
          <w:color w:val="131315"/>
          <w:spacing w:val="-13"/>
          <w:w w:val="105"/>
          <w:sz w:val="27"/>
        </w:rPr>
        <w:t xml:space="preserve"> </w:t>
      </w:r>
      <w:r>
        <w:rPr>
          <w:b/>
          <w:color w:val="131315"/>
          <w:w w:val="105"/>
          <w:sz w:val="27"/>
        </w:rPr>
        <w:t>ENDING</w:t>
      </w:r>
      <w:r>
        <w:rPr>
          <w:b/>
          <w:color w:val="131315"/>
          <w:spacing w:val="-4"/>
          <w:w w:val="105"/>
          <w:sz w:val="27"/>
        </w:rPr>
        <w:t xml:space="preserve"> </w:t>
      </w:r>
      <w:r>
        <w:rPr>
          <w:b/>
          <w:color w:val="131315"/>
          <w:w w:val="105"/>
          <w:sz w:val="27"/>
        </w:rPr>
        <w:t>31</w:t>
      </w:r>
      <w:r>
        <w:rPr>
          <w:b/>
          <w:color w:val="131315"/>
          <w:w w:val="105"/>
          <w:sz w:val="27"/>
          <w:vertAlign w:val="superscript"/>
        </w:rPr>
        <w:t>st</w:t>
      </w:r>
      <w:r>
        <w:rPr>
          <w:b/>
          <w:color w:val="131315"/>
          <w:spacing w:val="-16"/>
          <w:w w:val="105"/>
          <w:sz w:val="27"/>
        </w:rPr>
        <w:t xml:space="preserve"> </w:t>
      </w:r>
      <w:r>
        <w:rPr>
          <w:b/>
          <w:color w:val="131315"/>
          <w:w w:val="105"/>
          <w:sz w:val="27"/>
        </w:rPr>
        <w:t>MARCH</w:t>
      </w:r>
      <w:r>
        <w:rPr>
          <w:b/>
          <w:color w:val="131315"/>
          <w:spacing w:val="-12"/>
          <w:w w:val="105"/>
          <w:sz w:val="27"/>
        </w:rPr>
        <w:t xml:space="preserve"> </w:t>
      </w:r>
      <w:r>
        <w:rPr>
          <w:b/>
          <w:color w:val="131315"/>
          <w:spacing w:val="-4"/>
          <w:w w:val="105"/>
          <w:sz w:val="27"/>
        </w:rPr>
        <w:t>20</w:t>
      </w:r>
      <w:r w:rsidR="00D14CA1">
        <w:rPr>
          <w:b/>
          <w:color w:val="131315"/>
          <w:spacing w:val="-4"/>
          <w:w w:val="105"/>
          <w:sz w:val="27"/>
        </w:rPr>
        <w:t>2</w:t>
      </w:r>
      <w:r w:rsidR="006122C3">
        <w:rPr>
          <w:b/>
          <w:color w:val="131315"/>
          <w:spacing w:val="-4"/>
          <w:w w:val="105"/>
          <w:sz w:val="27"/>
        </w:rPr>
        <w:t>4</w:t>
      </w:r>
    </w:p>
    <w:p w14:paraId="6DD6ADEF" w14:textId="77777777" w:rsidR="00F63F2C" w:rsidRDefault="00F63F2C">
      <w:pPr>
        <w:pStyle w:val="BodyText"/>
        <w:rPr>
          <w:b/>
          <w:sz w:val="20"/>
        </w:rPr>
      </w:pPr>
    </w:p>
    <w:p w14:paraId="6DD6ADF1" w14:textId="77777777" w:rsidR="00F63F2C" w:rsidRDefault="00AC5EBB">
      <w:pPr>
        <w:pStyle w:val="ListParagraph"/>
        <w:numPr>
          <w:ilvl w:val="0"/>
          <w:numId w:val="2"/>
        </w:numPr>
        <w:tabs>
          <w:tab w:val="left" w:pos="370"/>
        </w:tabs>
        <w:spacing w:before="93"/>
        <w:rPr>
          <w:b/>
          <w:color w:val="131315"/>
          <w:sz w:val="21"/>
        </w:rPr>
      </w:pPr>
      <w:r>
        <w:rPr>
          <w:b/>
          <w:color w:val="131315"/>
          <w:w w:val="105"/>
          <w:sz w:val="21"/>
        </w:rPr>
        <w:t>SCOPE</w:t>
      </w:r>
      <w:r>
        <w:rPr>
          <w:b/>
          <w:color w:val="131315"/>
          <w:spacing w:val="-12"/>
          <w:w w:val="105"/>
          <w:sz w:val="21"/>
        </w:rPr>
        <w:t xml:space="preserve"> </w:t>
      </w:r>
      <w:r>
        <w:rPr>
          <w:b/>
          <w:color w:val="131315"/>
          <w:w w:val="105"/>
          <w:sz w:val="21"/>
        </w:rPr>
        <w:t>OF</w:t>
      </w:r>
      <w:r>
        <w:rPr>
          <w:b/>
          <w:color w:val="131315"/>
          <w:spacing w:val="8"/>
          <w:w w:val="105"/>
          <w:sz w:val="21"/>
        </w:rPr>
        <w:t xml:space="preserve"> </w:t>
      </w:r>
      <w:r>
        <w:rPr>
          <w:b/>
          <w:color w:val="131315"/>
          <w:spacing w:val="-2"/>
          <w:w w:val="105"/>
          <w:sz w:val="21"/>
        </w:rPr>
        <w:t>RESPONSIBILITY</w:t>
      </w:r>
    </w:p>
    <w:p w14:paraId="6DD6ADF2" w14:textId="77777777" w:rsidR="00F63F2C" w:rsidRDefault="00F63F2C">
      <w:pPr>
        <w:pStyle w:val="BodyText"/>
        <w:spacing w:before="6"/>
        <w:rPr>
          <w:b/>
        </w:rPr>
      </w:pPr>
    </w:p>
    <w:p w14:paraId="6DD6ADF3" w14:textId="77777777" w:rsidR="00F63F2C" w:rsidRDefault="00AC5EBB">
      <w:pPr>
        <w:pStyle w:val="BodyText"/>
        <w:spacing w:line="242" w:lineRule="auto"/>
        <w:ind w:left="127" w:right="159" w:hanging="10"/>
        <w:jc w:val="both"/>
      </w:pPr>
      <w:r>
        <w:rPr>
          <w:color w:val="131315"/>
        </w:rPr>
        <w:t>Dunkirk Parish Council (the Council) is responsible for ensuring that its business is conduc</w:t>
      </w:r>
      <w:r>
        <w:rPr>
          <w:color w:val="2B2D2D"/>
        </w:rPr>
        <w:t>t</w:t>
      </w:r>
      <w:r>
        <w:rPr>
          <w:color w:val="131315"/>
        </w:rPr>
        <w:t>ed in accordance with the</w:t>
      </w:r>
      <w:r>
        <w:rPr>
          <w:color w:val="131315"/>
          <w:spacing w:val="-3"/>
        </w:rPr>
        <w:t xml:space="preserve"> </w:t>
      </w:r>
      <w:r>
        <w:rPr>
          <w:color w:val="131315"/>
        </w:rPr>
        <w:t>law and</w:t>
      </w:r>
      <w:r>
        <w:rPr>
          <w:color w:val="131315"/>
          <w:spacing w:val="-11"/>
        </w:rPr>
        <w:t xml:space="preserve"> </w:t>
      </w:r>
      <w:r>
        <w:rPr>
          <w:color w:val="131315"/>
        </w:rPr>
        <w:t>proper standards</w:t>
      </w:r>
      <w:r>
        <w:rPr>
          <w:color w:val="3F3F41"/>
        </w:rPr>
        <w:t>,</w:t>
      </w:r>
      <w:r>
        <w:rPr>
          <w:color w:val="3F3F41"/>
          <w:spacing w:val="-5"/>
        </w:rPr>
        <w:t xml:space="preserve"> </w:t>
      </w:r>
      <w:r>
        <w:rPr>
          <w:color w:val="131315"/>
        </w:rPr>
        <w:t>and that</w:t>
      </w:r>
      <w:r>
        <w:rPr>
          <w:color w:val="131315"/>
          <w:spacing w:val="-3"/>
        </w:rPr>
        <w:t xml:space="preserve"> </w:t>
      </w:r>
      <w:r>
        <w:rPr>
          <w:color w:val="131315"/>
        </w:rPr>
        <w:t>public</w:t>
      </w:r>
      <w:r>
        <w:rPr>
          <w:color w:val="131315"/>
          <w:spacing w:val="-1"/>
        </w:rPr>
        <w:t xml:space="preserve"> </w:t>
      </w:r>
      <w:r>
        <w:rPr>
          <w:color w:val="131315"/>
        </w:rPr>
        <w:t>money is safeguarded and</w:t>
      </w:r>
      <w:r>
        <w:rPr>
          <w:color w:val="131315"/>
          <w:spacing w:val="-10"/>
        </w:rPr>
        <w:t xml:space="preserve"> </w:t>
      </w:r>
      <w:r>
        <w:rPr>
          <w:color w:val="131315"/>
        </w:rPr>
        <w:t>properly accounted for</w:t>
      </w:r>
      <w:r>
        <w:rPr>
          <w:color w:val="3F3F41"/>
        </w:rPr>
        <w:t xml:space="preserve">, </w:t>
      </w:r>
      <w:r>
        <w:rPr>
          <w:color w:val="131315"/>
        </w:rPr>
        <w:t>and used econom</w:t>
      </w:r>
      <w:r>
        <w:rPr>
          <w:color w:val="2B2D2D"/>
        </w:rPr>
        <w:t>i</w:t>
      </w:r>
      <w:r>
        <w:rPr>
          <w:color w:val="131315"/>
        </w:rPr>
        <w:t>cally</w:t>
      </w:r>
      <w:r>
        <w:rPr>
          <w:color w:val="3F3F41"/>
        </w:rPr>
        <w:t xml:space="preserve">, </w:t>
      </w:r>
      <w:r>
        <w:rPr>
          <w:color w:val="131315"/>
        </w:rPr>
        <w:t>efficiently and effectively</w:t>
      </w:r>
      <w:r>
        <w:rPr>
          <w:color w:val="2B2D2D"/>
        </w:rPr>
        <w:t>.</w:t>
      </w:r>
    </w:p>
    <w:p w14:paraId="6DD6ADF4" w14:textId="29DF6456" w:rsidR="00F63F2C" w:rsidRDefault="00AC5EBB">
      <w:pPr>
        <w:pStyle w:val="BodyText"/>
        <w:spacing w:before="129"/>
        <w:ind w:left="121" w:right="137" w:hanging="7"/>
        <w:jc w:val="both"/>
      </w:pPr>
      <w:r>
        <w:rPr>
          <w:color w:val="131315"/>
        </w:rPr>
        <w:t>In discharging this overall responsibility</w:t>
      </w:r>
      <w:r>
        <w:rPr>
          <w:color w:val="2B2D2D"/>
        </w:rPr>
        <w:t>,</w:t>
      </w:r>
      <w:r>
        <w:rPr>
          <w:color w:val="2B2D2D"/>
          <w:spacing w:val="-1"/>
        </w:rPr>
        <w:t xml:space="preserve"> </w:t>
      </w:r>
      <w:r>
        <w:rPr>
          <w:color w:val="131315"/>
        </w:rPr>
        <w:t>the</w:t>
      </w:r>
      <w:r>
        <w:rPr>
          <w:color w:val="131315"/>
          <w:spacing w:val="-1"/>
        </w:rPr>
        <w:t xml:space="preserve"> </w:t>
      </w:r>
      <w:r>
        <w:rPr>
          <w:color w:val="131315"/>
        </w:rPr>
        <w:t>Council is a</w:t>
      </w:r>
      <w:r>
        <w:rPr>
          <w:color w:val="3F3F41"/>
        </w:rPr>
        <w:t>l</w:t>
      </w:r>
      <w:r>
        <w:rPr>
          <w:color w:val="131315"/>
        </w:rPr>
        <w:t>so respons</w:t>
      </w:r>
      <w:r>
        <w:rPr>
          <w:color w:val="2B2D2D"/>
        </w:rPr>
        <w:t>i</w:t>
      </w:r>
      <w:r>
        <w:rPr>
          <w:color w:val="131315"/>
        </w:rPr>
        <w:t>ble for</w:t>
      </w:r>
      <w:r>
        <w:rPr>
          <w:color w:val="131315"/>
          <w:spacing w:val="-7"/>
        </w:rPr>
        <w:t xml:space="preserve"> </w:t>
      </w:r>
      <w:r>
        <w:rPr>
          <w:color w:val="131315"/>
        </w:rPr>
        <w:t>ensur</w:t>
      </w:r>
      <w:r>
        <w:rPr>
          <w:color w:val="2B2D2D"/>
        </w:rPr>
        <w:t>i</w:t>
      </w:r>
      <w:r>
        <w:rPr>
          <w:color w:val="131315"/>
        </w:rPr>
        <w:t>ng that</w:t>
      </w:r>
      <w:r>
        <w:rPr>
          <w:color w:val="131315"/>
          <w:spacing w:val="-4"/>
        </w:rPr>
        <w:t xml:space="preserve"> </w:t>
      </w:r>
      <w:r>
        <w:rPr>
          <w:color w:val="131315"/>
        </w:rPr>
        <w:t>there is a sound system of internal control</w:t>
      </w:r>
      <w:r>
        <w:rPr>
          <w:color w:val="3F3F41"/>
        </w:rPr>
        <w:t xml:space="preserve">, </w:t>
      </w:r>
      <w:r>
        <w:rPr>
          <w:color w:val="131315"/>
        </w:rPr>
        <w:t>including the preparation of the accounting</w:t>
      </w:r>
      <w:r>
        <w:rPr>
          <w:color w:val="131315"/>
          <w:spacing w:val="40"/>
        </w:rPr>
        <w:t xml:space="preserve"> </w:t>
      </w:r>
      <w:r>
        <w:rPr>
          <w:color w:val="131315"/>
        </w:rPr>
        <w:t>statements</w:t>
      </w:r>
      <w:r>
        <w:rPr>
          <w:color w:val="131315"/>
          <w:spacing w:val="40"/>
        </w:rPr>
        <w:t xml:space="preserve"> </w:t>
      </w:r>
      <w:r>
        <w:rPr>
          <w:color w:val="131315"/>
        </w:rPr>
        <w:t>as required by Sect</w:t>
      </w:r>
      <w:r>
        <w:rPr>
          <w:color w:val="2B2D2D"/>
        </w:rPr>
        <w:t>i</w:t>
      </w:r>
      <w:r>
        <w:rPr>
          <w:color w:val="131315"/>
        </w:rPr>
        <w:t>on 1 of the Annual Governance and Accountability Return</w:t>
      </w:r>
      <w:r>
        <w:rPr>
          <w:color w:val="131315"/>
          <w:spacing w:val="-6"/>
        </w:rPr>
        <w:t xml:space="preserve"> </w:t>
      </w:r>
      <w:r>
        <w:rPr>
          <w:color w:val="3F3F41"/>
        </w:rPr>
        <w:t>-</w:t>
      </w:r>
      <w:r>
        <w:rPr>
          <w:color w:val="3F3F41"/>
          <w:spacing w:val="40"/>
        </w:rPr>
        <w:t xml:space="preserve"> </w:t>
      </w:r>
      <w:r>
        <w:rPr>
          <w:color w:val="131315"/>
        </w:rPr>
        <w:t xml:space="preserve">Annual Governance Statement and its 9 </w:t>
      </w:r>
      <w:r>
        <w:rPr>
          <w:color w:val="2B2D2D"/>
        </w:rPr>
        <w:t>"</w:t>
      </w:r>
      <w:r>
        <w:rPr>
          <w:color w:val="131315"/>
        </w:rPr>
        <w:t>assertions</w:t>
      </w:r>
      <w:r>
        <w:rPr>
          <w:color w:val="2B2D2D"/>
        </w:rPr>
        <w:t>"</w:t>
      </w:r>
      <w:r>
        <w:rPr>
          <w:color w:val="131315"/>
        </w:rPr>
        <w:t>.</w:t>
      </w:r>
      <w:r w:rsidR="003518BB">
        <w:rPr>
          <w:color w:val="131315"/>
        </w:rPr>
        <w:t xml:space="preserve"> Please note that asse</w:t>
      </w:r>
      <w:r w:rsidR="00F52234">
        <w:rPr>
          <w:color w:val="131315"/>
        </w:rPr>
        <w:t xml:space="preserve">rtion 9 in relation to trust funds is not applicable for DPC. </w:t>
      </w:r>
    </w:p>
    <w:p w14:paraId="6DD6ADF5" w14:textId="77777777" w:rsidR="00F63F2C" w:rsidRDefault="00F63F2C">
      <w:pPr>
        <w:pStyle w:val="BodyText"/>
        <w:spacing w:before="3"/>
        <w:rPr>
          <w:sz w:val="23"/>
        </w:rPr>
      </w:pPr>
    </w:p>
    <w:p w14:paraId="6DD6ADF6" w14:textId="77777777" w:rsidR="00F63F2C" w:rsidRDefault="00AC5EBB">
      <w:pPr>
        <w:pStyle w:val="ListParagraph"/>
        <w:numPr>
          <w:ilvl w:val="0"/>
          <w:numId w:val="2"/>
        </w:numPr>
        <w:tabs>
          <w:tab w:val="left" w:pos="363"/>
        </w:tabs>
        <w:ind w:left="362" w:hanging="233"/>
        <w:rPr>
          <w:b/>
          <w:color w:val="131315"/>
          <w:sz w:val="21"/>
        </w:rPr>
      </w:pPr>
      <w:r>
        <w:rPr>
          <w:b/>
          <w:color w:val="131315"/>
          <w:w w:val="105"/>
          <w:sz w:val="21"/>
        </w:rPr>
        <w:t>THE</w:t>
      </w:r>
      <w:r>
        <w:rPr>
          <w:b/>
          <w:color w:val="131315"/>
          <w:spacing w:val="-14"/>
          <w:w w:val="105"/>
          <w:sz w:val="21"/>
        </w:rPr>
        <w:t xml:space="preserve"> </w:t>
      </w:r>
      <w:r>
        <w:rPr>
          <w:b/>
          <w:color w:val="131315"/>
          <w:w w:val="105"/>
          <w:sz w:val="21"/>
        </w:rPr>
        <w:t>PURPOSE</w:t>
      </w:r>
      <w:r>
        <w:rPr>
          <w:b/>
          <w:color w:val="131315"/>
          <w:spacing w:val="-12"/>
          <w:w w:val="105"/>
          <w:sz w:val="21"/>
        </w:rPr>
        <w:t xml:space="preserve"> </w:t>
      </w:r>
      <w:r>
        <w:rPr>
          <w:b/>
          <w:color w:val="131315"/>
          <w:w w:val="105"/>
          <w:sz w:val="21"/>
        </w:rPr>
        <w:t>OF</w:t>
      </w:r>
      <w:r>
        <w:rPr>
          <w:b/>
          <w:color w:val="131315"/>
          <w:spacing w:val="-1"/>
          <w:w w:val="105"/>
          <w:sz w:val="21"/>
        </w:rPr>
        <w:t xml:space="preserve"> </w:t>
      </w:r>
      <w:r>
        <w:rPr>
          <w:b/>
          <w:color w:val="131315"/>
          <w:w w:val="105"/>
          <w:sz w:val="21"/>
        </w:rPr>
        <w:t>THE</w:t>
      </w:r>
      <w:r>
        <w:rPr>
          <w:b/>
          <w:color w:val="131315"/>
          <w:spacing w:val="-7"/>
          <w:w w:val="105"/>
          <w:sz w:val="21"/>
        </w:rPr>
        <w:t xml:space="preserve"> </w:t>
      </w:r>
      <w:r>
        <w:rPr>
          <w:b/>
          <w:color w:val="131315"/>
          <w:w w:val="105"/>
          <w:sz w:val="21"/>
        </w:rPr>
        <w:t>SYSTEM</w:t>
      </w:r>
      <w:r>
        <w:rPr>
          <w:b/>
          <w:color w:val="131315"/>
          <w:spacing w:val="-4"/>
          <w:w w:val="105"/>
          <w:sz w:val="21"/>
        </w:rPr>
        <w:t xml:space="preserve"> </w:t>
      </w:r>
      <w:r>
        <w:rPr>
          <w:b/>
          <w:color w:val="131315"/>
          <w:w w:val="105"/>
          <w:sz w:val="21"/>
        </w:rPr>
        <w:t>OF</w:t>
      </w:r>
      <w:r>
        <w:rPr>
          <w:b/>
          <w:color w:val="131315"/>
          <w:spacing w:val="1"/>
          <w:w w:val="105"/>
          <w:sz w:val="21"/>
        </w:rPr>
        <w:t xml:space="preserve"> </w:t>
      </w:r>
      <w:r>
        <w:rPr>
          <w:b/>
          <w:color w:val="131315"/>
          <w:w w:val="105"/>
          <w:sz w:val="21"/>
        </w:rPr>
        <w:t>INTERNAL</w:t>
      </w:r>
      <w:r>
        <w:rPr>
          <w:b/>
          <w:color w:val="131315"/>
          <w:spacing w:val="-1"/>
          <w:w w:val="105"/>
          <w:sz w:val="21"/>
        </w:rPr>
        <w:t xml:space="preserve"> </w:t>
      </w:r>
      <w:r>
        <w:rPr>
          <w:b/>
          <w:color w:val="131315"/>
          <w:spacing w:val="-2"/>
          <w:w w:val="105"/>
          <w:sz w:val="21"/>
        </w:rPr>
        <w:t>CONTROL</w:t>
      </w:r>
    </w:p>
    <w:p w14:paraId="6DD6ADF7" w14:textId="77777777" w:rsidR="00F63F2C" w:rsidRDefault="00F63F2C">
      <w:pPr>
        <w:pStyle w:val="BodyText"/>
        <w:spacing w:before="6"/>
        <w:rPr>
          <w:b/>
        </w:rPr>
      </w:pPr>
    </w:p>
    <w:p w14:paraId="6DD6ADF8" w14:textId="77777777" w:rsidR="00F63F2C" w:rsidRDefault="00AC5EBB">
      <w:pPr>
        <w:pStyle w:val="BodyText"/>
        <w:ind w:left="117" w:right="130" w:firstLine="3"/>
        <w:jc w:val="both"/>
      </w:pPr>
      <w:r>
        <w:rPr>
          <w:color w:val="131315"/>
        </w:rPr>
        <w:t>The system of inte</w:t>
      </w:r>
      <w:r>
        <w:rPr>
          <w:color w:val="2B2D2D"/>
        </w:rPr>
        <w:t>rn</w:t>
      </w:r>
      <w:r>
        <w:rPr>
          <w:color w:val="131315"/>
        </w:rPr>
        <w:t>al con</w:t>
      </w:r>
      <w:r>
        <w:rPr>
          <w:color w:val="2B2D2D"/>
        </w:rPr>
        <w:t>t</w:t>
      </w:r>
      <w:r>
        <w:rPr>
          <w:color w:val="131315"/>
        </w:rPr>
        <w:t xml:space="preserve">rol </w:t>
      </w:r>
      <w:r>
        <w:rPr>
          <w:color w:val="2B2D2D"/>
        </w:rPr>
        <w:t>i</w:t>
      </w:r>
      <w:r>
        <w:rPr>
          <w:color w:val="131315"/>
        </w:rPr>
        <w:t>s designed to manage ris</w:t>
      </w:r>
      <w:r>
        <w:rPr>
          <w:color w:val="2B2D2D"/>
        </w:rPr>
        <w:t>k t</w:t>
      </w:r>
      <w:r>
        <w:rPr>
          <w:color w:val="131315"/>
        </w:rPr>
        <w:t>o a reasonable level rathe</w:t>
      </w:r>
      <w:r>
        <w:rPr>
          <w:color w:val="3F3F41"/>
        </w:rPr>
        <w:t xml:space="preserve">r </w:t>
      </w:r>
      <w:r>
        <w:rPr>
          <w:color w:val="131315"/>
        </w:rPr>
        <w:t>than to eliminate all r</w:t>
      </w:r>
      <w:r>
        <w:rPr>
          <w:color w:val="3F3F41"/>
        </w:rPr>
        <w:t>i</w:t>
      </w:r>
      <w:r>
        <w:rPr>
          <w:color w:val="131315"/>
        </w:rPr>
        <w:t>sk of failure to ach</w:t>
      </w:r>
      <w:r>
        <w:rPr>
          <w:color w:val="3F3F41"/>
        </w:rPr>
        <w:t>i</w:t>
      </w:r>
      <w:r>
        <w:rPr>
          <w:color w:val="131315"/>
        </w:rPr>
        <w:t xml:space="preserve">eve </w:t>
      </w:r>
      <w:r>
        <w:rPr>
          <w:color w:val="2B2D2D"/>
        </w:rPr>
        <w:t>p</w:t>
      </w:r>
      <w:r>
        <w:rPr>
          <w:color w:val="131315"/>
        </w:rPr>
        <w:t>olicies, aims and object</w:t>
      </w:r>
      <w:r>
        <w:rPr>
          <w:color w:val="2B2D2D"/>
        </w:rPr>
        <w:t>iv</w:t>
      </w:r>
      <w:r>
        <w:rPr>
          <w:color w:val="131315"/>
        </w:rPr>
        <w:t>es</w:t>
      </w:r>
      <w:r>
        <w:rPr>
          <w:color w:val="3F3F41"/>
        </w:rPr>
        <w:t xml:space="preserve">; </w:t>
      </w:r>
      <w:r>
        <w:rPr>
          <w:color w:val="131315"/>
        </w:rPr>
        <w:t>it can therefore on</w:t>
      </w:r>
      <w:r>
        <w:rPr>
          <w:color w:val="2B2D2D"/>
        </w:rPr>
        <w:t xml:space="preserve">ly </w:t>
      </w:r>
      <w:r>
        <w:rPr>
          <w:color w:val="131315"/>
        </w:rPr>
        <w:t>prov</w:t>
      </w:r>
      <w:r>
        <w:rPr>
          <w:color w:val="2B2D2D"/>
        </w:rPr>
        <w:t>i</w:t>
      </w:r>
      <w:r>
        <w:rPr>
          <w:color w:val="131315"/>
        </w:rPr>
        <w:t>de reasonable and not absolute assurance of</w:t>
      </w:r>
      <w:r>
        <w:rPr>
          <w:color w:val="131315"/>
          <w:spacing w:val="-11"/>
        </w:rPr>
        <w:t xml:space="preserve"> </w:t>
      </w:r>
      <w:r>
        <w:rPr>
          <w:color w:val="131315"/>
        </w:rPr>
        <w:t>effectiveness.</w:t>
      </w:r>
      <w:r>
        <w:rPr>
          <w:color w:val="131315"/>
          <w:spacing w:val="-4"/>
        </w:rPr>
        <w:t xml:space="preserve"> </w:t>
      </w:r>
      <w:r>
        <w:rPr>
          <w:color w:val="131315"/>
        </w:rPr>
        <w:t>The</w:t>
      </w:r>
      <w:r>
        <w:rPr>
          <w:color w:val="131315"/>
          <w:spacing w:val="-14"/>
        </w:rPr>
        <w:t xml:space="preserve"> </w:t>
      </w:r>
      <w:r>
        <w:rPr>
          <w:color w:val="131315"/>
        </w:rPr>
        <w:t>system of</w:t>
      </w:r>
      <w:r>
        <w:rPr>
          <w:color w:val="131315"/>
          <w:spacing w:val="-16"/>
        </w:rPr>
        <w:t xml:space="preserve"> </w:t>
      </w:r>
      <w:r>
        <w:rPr>
          <w:color w:val="131315"/>
        </w:rPr>
        <w:t>internal control</w:t>
      </w:r>
      <w:r>
        <w:rPr>
          <w:color w:val="131315"/>
          <w:spacing w:val="-3"/>
        </w:rPr>
        <w:t xml:space="preserve"> </w:t>
      </w:r>
      <w:r>
        <w:rPr>
          <w:color w:val="131315"/>
        </w:rPr>
        <w:t>is based</w:t>
      </w:r>
      <w:r>
        <w:rPr>
          <w:color w:val="131315"/>
          <w:spacing w:val="-9"/>
        </w:rPr>
        <w:t xml:space="preserve"> </w:t>
      </w:r>
      <w:r>
        <w:rPr>
          <w:color w:val="131315"/>
        </w:rPr>
        <w:t>on an</w:t>
      </w:r>
      <w:r>
        <w:rPr>
          <w:color w:val="131315"/>
          <w:spacing w:val="-2"/>
        </w:rPr>
        <w:t xml:space="preserve"> </w:t>
      </w:r>
      <w:r>
        <w:rPr>
          <w:color w:val="131315"/>
        </w:rPr>
        <w:t xml:space="preserve">ongoing process designed to </w:t>
      </w:r>
      <w:r>
        <w:rPr>
          <w:color w:val="2B2D2D"/>
        </w:rPr>
        <w:t>i</w:t>
      </w:r>
      <w:r>
        <w:rPr>
          <w:color w:val="131315"/>
        </w:rPr>
        <w:t>dentify and</w:t>
      </w:r>
      <w:r>
        <w:rPr>
          <w:color w:val="131315"/>
          <w:spacing w:val="-9"/>
        </w:rPr>
        <w:t xml:space="preserve"> </w:t>
      </w:r>
      <w:proofErr w:type="spellStart"/>
      <w:r>
        <w:rPr>
          <w:color w:val="131315"/>
        </w:rPr>
        <w:t>prioritise</w:t>
      </w:r>
      <w:proofErr w:type="spellEnd"/>
      <w:r>
        <w:rPr>
          <w:color w:val="131315"/>
        </w:rPr>
        <w:t xml:space="preserve"> the</w:t>
      </w:r>
      <w:r>
        <w:rPr>
          <w:color w:val="131315"/>
          <w:spacing w:val="-1"/>
        </w:rPr>
        <w:t xml:space="preserve"> </w:t>
      </w:r>
      <w:r>
        <w:rPr>
          <w:color w:val="131315"/>
        </w:rPr>
        <w:t>risks to</w:t>
      </w:r>
      <w:r>
        <w:rPr>
          <w:color w:val="131315"/>
          <w:spacing w:val="-3"/>
        </w:rPr>
        <w:t xml:space="preserve"> </w:t>
      </w:r>
      <w:r>
        <w:rPr>
          <w:color w:val="131315"/>
        </w:rPr>
        <w:t>the</w:t>
      </w:r>
      <w:r>
        <w:rPr>
          <w:color w:val="131315"/>
          <w:spacing w:val="-4"/>
        </w:rPr>
        <w:t xml:space="preserve"> </w:t>
      </w:r>
      <w:r>
        <w:rPr>
          <w:color w:val="131315"/>
        </w:rPr>
        <w:t>achieve</w:t>
      </w:r>
      <w:r>
        <w:rPr>
          <w:color w:val="2B2D2D"/>
        </w:rPr>
        <w:t>m</w:t>
      </w:r>
      <w:r>
        <w:rPr>
          <w:color w:val="131315"/>
        </w:rPr>
        <w:t>ent of the</w:t>
      </w:r>
      <w:r>
        <w:rPr>
          <w:color w:val="131315"/>
          <w:spacing w:val="-8"/>
        </w:rPr>
        <w:t xml:space="preserve"> </w:t>
      </w:r>
      <w:r>
        <w:rPr>
          <w:color w:val="131315"/>
        </w:rPr>
        <w:t>Council's policies</w:t>
      </w:r>
      <w:r>
        <w:rPr>
          <w:color w:val="3F3F41"/>
        </w:rPr>
        <w:t xml:space="preserve">, </w:t>
      </w:r>
      <w:r>
        <w:rPr>
          <w:color w:val="131315"/>
        </w:rPr>
        <w:t>aims and objectives</w:t>
      </w:r>
      <w:r>
        <w:rPr>
          <w:color w:val="3F3F41"/>
        </w:rPr>
        <w:t xml:space="preserve">, </w:t>
      </w:r>
      <w:r>
        <w:rPr>
          <w:color w:val="131315"/>
        </w:rPr>
        <w:t>to</w:t>
      </w:r>
      <w:r>
        <w:rPr>
          <w:color w:val="131315"/>
          <w:spacing w:val="-5"/>
        </w:rPr>
        <w:t xml:space="preserve"> </w:t>
      </w:r>
      <w:r>
        <w:rPr>
          <w:color w:val="131315"/>
        </w:rPr>
        <w:t>evaluate the</w:t>
      </w:r>
      <w:r>
        <w:rPr>
          <w:color w:val="131315"/>
          <w:spacing w:val="-9"/>
        </w:rPr>
        <w:t xml:space="preserve"> </w:t>
      </w:r>
      <w:r>
        <w:rPr>
          <w:color w:val="2B2D2D"/>
        </w:rPr>
        <w:t>l</w:t>
      </w:r>
      <w:r>
        <w:rPr>
          <w:color w:val="131315"/>
        </w:rPr>
        <w:t>ikelihood of</w:t>
      </w:r>
      <w:r>
        <w:rPr>
          <w:color w:val="131315"/>
          <w:spacing w:val="-2"/>
        </w:rPr>
        <w:t xml:space="preserve"> </w:t>
      </w:r>
      <w:r>
        <w:rPr>
          <w:color w:val="131315"/>
        </w:rPr>
        <w:t>those risks</w:t>
      </w:r>
      <w:r>
        <w:rPr>
          <w:color w:val="131315"/>
          <w:spacing w:val="-5"/>
        </w:rPr>
        <w:t xml:space="preserve"> </w:t>
      </w:r>
      <w:r>
        <w:rPr>
          <w:color w:val="131315"/>
        </w:rPr>
        <w:t>being</w:t>
      </w:r>
      <w:r>
        <w:rPr>
          <w:color w:val="131315"/>
          <w:spacing w:val="-2"/>
        </w:rPr>
        <w:t xml:space="preserve"> </w:t>
      </w:r>
      <w:proofErr w:type="spellStart"/>
      <w:r>
        <w:rPr>
          <w:color w:val="131315"/>
        </w:rPr>
        <w:t>realised</w:t>
      </w:r>
      <w:proofErr w:type="spellEnd"/>
      <w:r>
        <w:rPr>
          <w:color w:val="131315"/>
          <w:spacing w:val="-1"/>
        </w:rPr>
        <w:t xml:space="preserve"> </w:t>
      </w:r>
      <w:r>
        <w:rPr>
          <w:color w:val="131315"/>
        </w:rPr>
        <w:t>and</w:t>
      </w:r>
      <w:r>
        <w:rPr>
          <w:color w:val="131315"/>
          <w:spacing w:val="-2"/>
        </w:rPr>
        <w:t xml:space="preserve"> </w:t>
      </w:r>
      <w:r>
        <w:rPr>
          <w:color w:val="131315"/>
        </w:rPr>
        <w:t xml:space="preserve">the impact should they be </w:t>
      </w:r>
      <w:proofErr w:type="spellStart"/>
      <w:r>
        <w:rPr>
          <w:color w:val="131315"/>
        </w:rPr>
        <w:t>realised</w:t>
      </w:r>
      <w:proofErr w:type="spellEnd"/>
      <w:r>
        <w:rPr>
          <w:color w:val="2B2D2D"/>
        </w:rPr>
        <w:t xml:space="preserve">, </w:t>
      </w:r>
      <w:r>
        <w:rPr>
          <w:color w:val="131315"/>
        </w:rPr>
        <w:t>and</w:t>
      </w:r>
      <w:r>
        <w:rPr>
          <w:color w:val="131315"/>
          <w:spacing w:val="-7"/>
        </w:rPr>
        <w:t xml:space="preserve"> </w:t>
      </w:r>
      <w:r>
        <w:rPr>
          <w:color w:val="131315"/>
        </w:rPr>
        <w:t>to manage them efficient</w:t>
      </w:r>
      <w:r>
        <w:rPr>
          <w:color w:val="2B2D2D"/>
        </w:rPr>
        <w:t>l</w:t>
      </w:r>
      <w:r>
        <w:rPr>
          <w:color w:val="131315"/>
        </w:rPr>
        <w:t>y</w:t>
      </w:r>
      <w:r>
        <w:rPr>
          <w:color w:val="3F3F41"/>
        </w:rPr>
        <w:t xml:space="preserve">, </w:t>
      </w:r>
      <w:r>
        <w:rPr>
          <w:color w:val="131315"/>
        </w:rPr>
        <w:t>effecti</w:t>
      </w:r>
      <w:r>
        <w:rPr>
          <w:color w:val="2B2D2D"/>
        </w:rPr>
        <w:t>v</w:t>
      </w:r>
      <w:r>
        <w:rPr>
          <w:color w:val="131315"/>
        </w:rPr>
        <w:t>ely and economically</w:t>
      </w:r>
      <w:r>
        <w:rPr>
          <w:color w:val="565657"/>
        </w:rPr>
        <w:t>.</w:t>
      </w:r>
    </w:p>
    <w:p w14:paraId="6DD6ADF9" w14:textId="77777777" w:rsidR="00F63F2C" w:rsidRDefault="00F63F2C">
      <w:pPr>
        <w:pStyle w:val="BodyText"/>
        <w:spacing w:before="7"/>
        <w:rPr>
          <w:sz w:val="23"/>
        </w:rPr>
      </w:pPr>
    </w:p>
    <w:p w14:paraId="6DD6ADFA" w14:textId="69E65F73" w:rsidR="00F63F2C" w:rsidRDefault="00AC5EBB">
      <w:pPr>
        <w:pStyle w:val="BodyText"/>
        <w:ind w:left="119" w:right="139" w:firstLine="1"/>
        <w:jc w:val="both"/>
        <w:rPr>
          <w:color w:val="131315"/>
        </w:rPr>
      </w:pPr>
      <w:r>
        <w:rPr>
          <w:color w:val="131315"/>
        </w:rPr>
        <w:t>The Counc</w:t>
      </w:r>
      <w:r>
        <w:rPr>
          <w:color w:val="2B2D2D"/>
        </w:rPr>
        <w:t>i</w:t>
      </w:r>
      <w:r>
        <w:rPr>
          <w:color w:val="131315"/>
        </w:rPr>
        <w:t>l has i</w:t>
      </w:r>
      <w:r>
        <w:rPr>
          <w:color w:val="2B2D2D"/>
        </w:rPr>
        <w:t xml:space="preserve">n </w:t>
      </w:r>
      <w:r>
        <w:rPr>
          <w:color w:val="131315"/>
        </w:rPr>
        <w:t>place a set of Standing Orders and Financ</w:t>
      </w:r>
      <w:r>
        <w:rPr>
          <w:color w:val="2B2D2D"/>
        </w:rPr>
        <w:t>i</w:t>
      </w:r>
      <w:r>
        <w:rPr>
          <w:color w:val="131315"/>
        </w:rPr>
        <w:t>al Regulations</w:t>
      </w:r>
      <w:r w:rsidR="00C54354">
        <w:rPr>
          <w:color w:val="131315"/>
        </w:rPr>
        <w:t xml:space="preserve"> (</w:t>
      </w:r>
      <w:r w:rsidR="000519FC">
        <w:rPr>
          <w:color w:val="131315"/>
        </w:rPr>
        <w:t xml:space="preserve">assertions </w:t>
      </w:r>
      <w:r w:rsidR="00C54354">
        <w:rPr>
          <w:color w:val="131315"/>
        </w:rPr>
        <w:t>1)</w:t>
      </w:r>
      <w:r>
        <w:rPr>
          <w:color w:val="3F3F41"/>
        </w:rPr>
        <w:t xml:space="preserve">, </w:t>
      </w:r>
      <w:r>
        <w:rPr>
          <w:color w:val="2B2D2D"/>
        </w:rPr>
        <w:t>w</w:t>
      </w:r>
      <w:r>
        <w:rPr>
          <w:color w:val="131315"/>
        </w:rPr>
        <w:t>h</w:t>
      </w:r>
      <w:r>
        <w:rPr>
          <w:color w:val="3F3F41"/>
        </w:rPr>
        <w:t>i</w:t>
      </w:r>
      <w:r>
        <w:rPr>
          <w:color w:val="131315"/>
        </w:rPr>
        <w:t xml:space="preserve">ch set out the general </w:t>
      </w:r>
      <w:r>
        <w:rPr>
          <w:color w:val="2B2D2D"/>
        </w:rPr>
        <w:t>r</w:t>
      </w:r>
      <w:r>
        <w:rPr>
          <w:color w:val="131315"/>
        </w:rPr>
        <w:t>ules app</w:t>
      </w:r>
      <w:r>
        <w:rPr>
          <w:color w:val="3F3F41"/>
        </w:rPr>
        <w:t>l</w:t>
      </w:r>
      <w:r>
        <w:rPr>
          <w:color w:val="131315"/>
        </w:rPr>
        <w:t xml:space="preserve">icable at council and </w:t>
      </w:r>
      <w:r>
        <w:rPr>
          <w:color w:val="2B2D2D"/>
        </w:rPr>
        <w:t>c</w:t>
      </w:r>
      <w:r>
        <w:rPr>
          <w:color w:val="131315"/>
        </w:rPr>
        <w:t>ommittee meetings and in carrying o</w:t>
      </w:r>
      <w:r>
        <w:rPr>
          <w:color w:val="2B2D2D"/>
        </w:rPr>
        <w:t>u</w:t>
      </w:r>
      <w:r>
        <w:rPr>
          <w:color w:val="131315"/>
        </w:rPr>
        <w:t>t the council's business</w:t>
      </w:r>
      <w:r>
        <w:rPr>
          <w:color w:val="3F3F41"/>
        </w:rPr>
        <w:t>.</w:t>
      </w:r>
      <w:r>
        <w:rPr>
          <w:color w:val="3F3F41"/>
          <w:spacing w:val="40"/>
        </w:rPr>
        <w:t xml:space="preserve"> </w:t>
      </w:r>
      <w:r w:rsidR="006122C3">
        <w:rPr>
          <w:color w:val="131315"/>
        </w:rPr>
        <w:t xml:space="preserve">These two documents </w:t>
      </w:r>
      <w:r>
        <w:rPr>
          <w:color w:val="131315"/>
        </w:rPr>
        <w:t xml:space="preserve">are reviewed on a regular basis </w:t>
      </w:r>
      <w:r>
        <w:rPr>
          <w:color w:val="2B2D2D"/>
        </w:rPr>
        <w:t>a</w:t>
      </w:r>
      <w:r>
        <w:rPr>
          <w:color w:val="131315"/>
        </w:rPr>
        <w:t>nd influence the system of internal controls in place</w:t>
      </w:r>
      <w:r>
        <w:rPr>
          <w:color w:val="565657"/>
        </w:rPr>
        <w:t>.</w:t>
      </w:r>
      <w:r w:rsidR="00AF647A" w:rsidRPr="00AF647A">
        <w:t xml:space="preserve"> </w:t>
      </w:r>
      <w:r w:rsidR="00AF647A">
        <w:t xml:space="preserve">There is </w:t>
      </w:r>
      <w:r w:rsidR="006122C3">
        <w:t>a</w:t>
      </w:r>
      <w:r w:rsidR="00AF647A">
        <w:t xml:space="preserve"> m</w:t>
      </w:r>
      <w:r w:rsidR="00AF647A" w:rsidRPr="00AF647A">
        <w:rPr>
          <w:color w:val="131315"/>
        </w:rPr>
        <w:t xml:space="preserve">onthly sight and confirmation of bank statements along with </w:t>
      </w:r>
      <w:proofErr w:type="gramStart"/>
      <w:r w:rsidR="00AF647A" w:rsidRPr="00AF647A">
        <w:rPr>
          <w:color w:val="131315"/>
        </w:rPr>
        <w:t>a bank</w:t>
      </w:r>
      <w:proofErr w:type="gramEnd"/>
      <w:r w:rsidR="00AF647A" w:rsidRPr="00AF647A">
        <w:rPr>
          <w:color w:val="131315"/>
        </w:rPr>
        <w:t xml:space="preserve"> reconciliation.</w:t>
      </w:r>
    </w:p>
    <w:p w14:paraId="12953A73" w14:textId="77777777" w:rsidR="006122C3" w:rsidRDefault="006122C3">
      <w:pPr>
        <w:pStyle w:val="BodyText"/>
        <w:ind w:left="119" w:right="139" w:firstLine="1"/>
        <w:jc w:val="both"/>
        <w:rPr>
          <w:color w:val="131315"/>
        </w:rPr>
      </w:pPr>
    </w:p>
    <w:p w14:paraId="01F01AE2" w14:textId="60E9A70D" w:rsidR="006122C3" w:rsidRDefault="006122C3">
      <w:pPr>
        <w:pStyle w:val="BodyText"/>
        <w:ind w:left="119" w:right="139" w:firstLine="1"/>
        <w:jc w:val="both"/>
      </w:pPr>
      <w:r>
        <w:rPr>
          <w:color w:val="131315"/>
        </w:rPr>
        <w:t xml:space="preserve">The Council has taken on guidance from the JPAG and has agreed to move to a gov.uk domain.  By the FYE, the website had already moved to the new domain of </w:t>
      </w:r>
      <w:hyperlink r:id="rId8" w:history="1">
        <w:r w:rsidRPr="003E0B18">
          <w:rPr>
            <w:rStyle w:val="Hyperlink"/>
          </w:rPr>
          <w:t>www.dunkirkpc.gov.uk</w:t>
        </w:r>
      </w:hyperlink>
      <w:r>
        <w:rPr>
          <w:color w:val="131315"/>
        </w:rPr>
        <w:t xml:space="preserve">.  The </w:t>
      </w:r>
      <w:r w:rsidR="00112E5E">
        <w:rPr>
          <w:color w:val="131315"/>
        </w:rPr>
        <w:t xml:space="preserve">email </w:t>
      </w:r>
      <w:r>
        <w:rPr>
          <w:color w:val="131315"/>
        </w:rPr>
        <w:t>addresses are in the process of being created and migrated.</w:t>
      </w:r>
    </w:p>
    <w:p w14:paraId="6DD6ADFB" w14:textId="77777777" w:rsidR="00F63F2C" w:rsidRDefault="00F63F2C">
      <w:pPr>
        <w:pStyle w:val="BodyText"/>
        <w:spacing w:before="7"/>
      </w:pPr>
    </w:p>
    <w:p w14:paraId="6DD6ADFE" w14:textId="2D6C8AB1" w:rsidR="00F63F2C" w:rsidRDefault="00AC5EBB">
      <w:pPr>
        <w:pStyle w:val="ListParagraph"/>
        <w:numPr>
          <w:ilvl w:val="0"/>
          <w:numId w:val="2"/>
        </w:numPr>
        <w:tabs>
          <w:tab w:val="left" w:pos="363"/>
        </w:tabs>
        <w:ind w:left="362" w:hanging="236"/>
        <w:rPr>
          <w:b/>
          <w:color w:val="131315"/>
          <w:sz w:val="21"/>
        </w:rPr>
      </w:pPr>
      <w:r>
        <w:rPr>
          <w:b/>
          <w:color w:val="131315"/>
          <w:w w:val="105"/>
          <w:sz w:val="21"/>
        </w:rPr>
        <w:t>THE</w:t>
      </w:r>
      <w:r>
        <w:rPr>
          <w:b/>
          <w:color w:val="131315"/>
          <w:spacing w:val="-13"/>
          <w:w w:val="105"/>
          <w:sz w:val="21"/>
        </w:rPr>
        <w:t xml:space="preserve"> </w:t>
      </w:r>
      <w:r>
        <w:rPr>
          <w:b/>
          <w:color w:val="131315"/>
          <w:w w:val="105"/>
          <w:sz w:val="21"/>
        </w:rPr>
        <w:t>INTERNAL</w:t>
      </w:r>
      <w:r>
        <w:rPr>
          <w:b/>
          <w:color w:val="131315"/>
          <w:spacing w:val="-1"/>
          <w:w w:val="105"/>
          <w:sz w:val="21"/>
        </w:rPr>
        <w:t xml:space="preserve"> </w:t>
      </w:r>
      <w:r>
        <w:rPr>
          <w:b/>
          <w:color w:val="131315"/>
          <w:w w:val="105"/>
          <w:sz w:val="21"/>
        </w:rPr>
        <w:t>CONTROL</w:t>
      </w:r>
      <w:r>
        <w:rPr>
          <w:b/>
          <w:color w:val="131315"/>
          <w:spacing w:val="-8"/>
          <w:w w:val="105"/>
          <w:sz w:val="21"/>
        </w:rPr>
        <w:t xml:space="preserve"> </w:t>
      </w:r>
      <w:r>
        <w:rPr>
          <w:b/>
          <w:color w:val="131315"/>
          <w:spacing w:val="-2"/>
          <w:w w:val="105"/>
          <w:sz w:val="21"/>
        </w:rPr>
        <w:t>ENVIRONMENT</w:t>
      </w:r>
      <w:r w:rsidR="00956EA3">
        <w:rPr>
          <w:b/>
          <w:color w:val="131315"/>
          <w:spacing w:val="-2"/>
          <w:w w:val="105"/>
          <w:sz w:val="21"/>
        </w:rPr>
        <w:t xml:space="preserve"> (assertion 2</w:t>
      </w:r>
      <w:r w:rsidR="007301E1">
        <w:rPr>
          <w:b/>
          <w:color w:val="131315"/>
          <w:spacing w:val="-2"/>
          <w:w w:val="105"/>
          <w:sz w:val="21"/>
        </w:rPr>
        <w:t xml:space="preserve"> &amp; 6</w:t>
      </w:r>
      <w:r w:rsidR="00956EA3">
        <w:rPr>
          <w:b/>
          <w:color w:val="131315"/>
          <w:spacing w:val="-2"/>
          <w:w w:val="105"/>
          <w:sz w:val="21"/>
        </w:rPr>
        <w:t>)</w:t>
      </w:r>
    </w:p>
    <w:p w14:paraId="6DD6ADFF" w14:textId="77777777" w:rsidR="00F63F2C" w:rsidRDefault="00F63F2C">
      <w:pPr>
        <w:pStyle w:val="BodyText"/>
        <w:spacing w:before="6"/>
        <w:rPr>
          <w:b/>
        </w:rPr>
      </w:pPr>
    </w:p>
    <w:p w14:paraId="753AE06F" w14:textId="07E02F51" w:rsidR="00BD397E" w:rsidRPr="00BD397E" w:rsidRDefault="00BD397E" w:rsidP="00BD397E">
      <w:pPr>
        <w:pStyle w:val="BodyText"/>
        <w:spacing w:before="11" w:line="237" w:lineRule="auto"/>
        <w:ind w:left="114" w:right="133" w:firstLine="6"/>
        <w:jc w:val="both"/>
        <w:rPr>
          <w:color w:val="131315"/>
        </w:rPr>
      </w:pPr>
      <w:r w:rsidRPr="00BD397E">
        <w:rPr>
          <w:color w:val="131315"/>
        </w:rPr>
        <w:t>The system of internal control has been in place at the Council for the year ended 31 March 202</w:t>
      </w:r>
      <w:r w:rsidR="006122C3">
        <w:rPr>
          <w:color w:val="131315"/>
        </w:rPr>
        <w:t>4</w:t>
      </w:r>
      <w:r w:rsidRPr="00BD397E">
        <w:rPr>
          <w:color w:val="131315"/>
        </w:rPr>
        <w:t xml:space="preserve"> and up to the date of approval of the annual governance statement and accounts and, except for the details of significant internal control issues at section 5, accords with proper practice.</w:t>
      </w:r>
    </w:p>
    <w:p w14:paraId="546A0609" w14:textId="77777777" w:rsidR="00BD397E" w:rsidRDefault="00BD397E">
      <w:pPr>
        <w:ind w:left="121"/>
        <w:jc w:val="both"/>
        <w:rPr>
          <w:b/>
          <w:color w:val="131315"/>
          <w:w w:val="105"/>
          <w:sz w:val="21"/>
        </w:rPr>
      </w:pPr>
    </w:p>
    <w:p w14:paraId="6DD6AE00" w14:textId="02767412" w:rsidR="00F63F2C" w:rsidRDefault="00AC5EBB">
      <w:pPr>
        <w:ind w:left="121"/>
        <w:jc w:val="both"/>
        <w:rPr>
          <w:b/>
          <w:sz w:val="21"/>
        </w:rPr>
      </w:pPr>
      <w:r>
        <w:rPr>
          <w:b/>
          <w:color w:val="131315"/>
          <w:w w:val="105"/>
          <w:sz w:val="21"/>
        </w:rPr>
        <w:t>The</w:t>
      </w:r>
      <w:r>
        <w:rPr>
          <w:b/>
          <w:color w:val="131315"/>
          <w:spacing w:val="-10"/>
          <w:w w:val="105"/>
          <w:sz w:val="21"/>
        </w:rPr>
        <w:t xml:space="preserve"> </w:t>
      </w:r>
      <w:r>
        <w:rPr>
          <w:b/>
          <w:color w:val="131315"/>
          <w:spacing w:val="-2"/>
          <w:w w:val="105"/>
          <w:sz w:val="21"/>
        </w:rPr>
        <w:t>Council:</w:t>
      </w:r>
    </w:p>
    <w:p w14:paraId="6DD6AE01" w14:textId="2DCF8991" w:rsidR="00F63F2C" w:rsidRDefault="00AC5EBB">
      <w:pPr>
        <w:pStyle w:val="BodyText"/>
        <w:spacing w:before="11" w:line="237" w:lineRule="auto"/>
        <w:ind w:left="114" w:right="133" w:firstLine="6"/>
        <w:jc w:val="both"/>
      </w:pPr>
      <w:r>
        <w:rPr>
          <w:color w:val="131315"/>
        </w:rPr>
        <w:t>The</w:t>
      </w:r>
      <w:r>
        <w:rPr>
          <w:color w:val="131315"/>
          <w:spacing w:val="-8"/>
        </w:rPr>
        <w:t xml:space="preserve"> </w:t>
      </w:r>
      <w:r>
        <w:rPr>
          <w:color w:val="131315"/>
        </w:rPr>
        <w:t>Council has</w:t>
      </w:r>
      <w:r>
        <w:rPr>
          <w:color w:val="131315"/>
          <w:spacing w:val="-3"/>
        </w:rPr>
        <w:t xml:space="preserve"> </w:t>
      </w:r>
      <w:r>
        <w:rPr>
          <w:color w:val="131315"/>
        </w:rPr>
        <w:t>appointed a Chairman who is responsible for</w:t>
      </w:r>
      <w:r>
        <w:rPr>
          <w:color w:val="131315"/>
          <w:spacing w:val="-8"/>
        </w:rPr>
        <w:t xml:space="preserve"> </w:t>
      </w:r>
      <w:r>
        <w:rPr>
          <w:color w:val="131315"/>
        </w:rPr>
        <w:t>the</w:t>
      </w:r>
      <w:r>
        <w:rPr>
          <w:color w:val="131315"/>
          <w:spacing w:val="-3"/>
        </w:rPr>
        <w:t xml:space="preserve"> </w:t>
      </w:r>
      <w:r>
        <w:rPr>
          <w:color w:val="131315"/>
        </w:rPr>
        <w:t>smooth running of</w:t>
      </w:r>
      <w:r>
        <w:rPr>
          <w:color w:val="131315"/>
          <w:spacing w:val="-7"/>
        </w:rPr>
        <w:t xml:space="preserve"> </w:t>
      </w:r>
      <w:r>
        <w:rPr>
          <w:color w:val="131315"/>
        </w:rPr>
        <w:t>meetings</w:t>
      </w:r>
      <w:r w:rsidR="0042320D">
        <w:rPr>
          <w:color w:val="131315"/>
        </w:rPr>
        <w:t>.</w:t>
      </w:r>
    </w:p>
    <w:p w14:paraId="6DD6AE02" w14:textId="77777777" w:rsidR="00F63F2C" w:rsidRDefault="00F63F2C">
      <w:pPr>
        <w:pStyle w:val="BodyText"/>
        <w:spacing w:before="6"/>
      </w:pPr>
    </w:p>
    <w:p w14:paraId="6DD6AE03" w14:textId="631072DA" w:rsidR="00F63F2C" w:rsidRDefault="00AC5EBB">
      <w:pPr>
        <w:pStyle w:val="BodyText"/>
        <w:spacing w:line="237" w:lineRule="auto"/>
        <w:ind w:left="114" w:right="133" w:firstLine="6"/>
        <w:jc w:val="both"/>
      </w:pPr>
      <w:r>
        <w:rPr>
          <w:color w:val="131315"/>
        </w:rPr>
        <w:t>The Council</w:t>
      </w:r>
      <w:r>
        <w:rPr>
          <w:color w:val="131315"/>
          <w:spacing w:val="23"/>
        </w:rPr>
        <w:t xml:space="preserve"> </w:t>
      </w:r>
      <w:r>
        <w:rPr>
          <w:color w:val="131315"/>
        </w:rPr>
        <w:t>reviews its obligatio</w:t>
      </w:r>
      <w:r>
        <w:rPr>
          <w:color w:val="2B2D2D"/>
        </w:rPr>
        <w:t>n</w:t>
      </w:r>
      <w:r>
        <w:rPr>
          <w:color w:val="131315"/>
        </w:rPr>
        <w:t>s and objectives</w:t>
      </w:r>
      <w:r>
        <w:rPr>
          <w:color w:val="131315"/>
          <w:spacing w:val="29"/>
        </w:rPr>
        <w:t xml:space="preserve"> </w:t>
      </w:r>
      <w:r>
        <w:rPr>
          <w:color w:val="131315"/>
        </w:rPr>
        <w:t xml:space="preserve">and approved budgets for </w:t>
      </w:r>
      <w:r>
        <w:rPr>
          <w:color w:val="2B2D2D"/>
        </w:rPr>
        <w:t>t</w:t>
      </w:r>
      <w:r>
        <w:rPr>
          <w:color w:val="131315"/>
        </w:rPr>
        <w:t>he following</w:t>
      </w:r>
      <w:r>
        <w:rPr>
          <w:color w:val="131315"/>
          <w:spacing w:val="26"/>
        </w:rPr>
        <w:t xml:space="preserve"> </w:t>
      </w:r>
      <w:r>
        <w:rPr>
          <w:color w:val="131315"/>
        </w:rPr>
        <w:t>year</w:t>
      </w:r>
      <w:r>
        <w:rPr>
          <w:color w:val="131315"/>
          <w:spacing w:val="23"/>
        </w:rPr>
        <w:t xml:space="preserve"> </w:t>
      </w:r>
      <w:r>
        <w:rPr>
          <w:color w:val="131315"/>
        </w:rPr>
        <w:t xml:space="preserve">at its </w:t>
      </w:r>
      <w:r w:rsidR="00395A54">
        <w:rPr>
          <w:color w:val="131315"/>
        </w:rPr>
        <w:t>December 202</w:t>
      </w:r>
      <w:r w:rsidR="006122C3">
        <w:rPr>
          <w:color w:val="131315"/>
        </w:rPr>
        <w:t>3</w:t>
      </w:r>
      <w:r>
        <w:rPr>
          <w:color w:val="131315"/>
        </w:rPr>
        <w:t xml:space="preserve"> meeting</w:t>
      </w:r>
      <w:r>
        <w:rPr>
          <w:color w:val="565657"/>
        </w:rPr>
        <w:t xml:space="preserve">. </w:t>
      </w:r>
      <w:r>
        <w:rPr>
          <w:color w:val="131315"/>
        </w:rPr>
        <w:t>The December meeting of the Council approved the level of precept for the following financia</w:t>
      </w:r>
      <w:r>
        <w:rPr>
          <w:color w:val="2B2D2D"/>
        </w:rPr>
        <w:t xml:space="preserve">l </w:t>
      </w:r>
      <w:r>
        <w:rPr>
          <w:color w:val="131315"/>
        </w:rPr>
        <w:t>year.</w:t>
      </w:r>
    </w:p>
    <w:p w14:paraId="6DD6AE04" w14:textId="77777777" w:rsidR="00F63F2C" w:rsidRDefault="00F63F2C">
      <w:pPr>
        <w:pStyle w:val="BodyText"/>
        <w:spacing w:before="6"/>
      </w:pPr>
    </w:p>
    <w:p w14:paraId="6DD6AE05" w14:textId="77777777" w:rsidR="00F63F2C" w:rsidRDefault="00AC5EBB">
      <w:pPr>
        <w:pStyle w:val="BodyText"/>
        <w:spacing w:line="237" w:lineRule="auto"/>
        <w:ind w:left="119" w:right="133" w:firstLine="1"/>
        <w:jc w:val="both"/>
      </w:pPr>
      <w:r>
        <w:rPr>
          <w:color w:val="131315"/>
        </w:rPr>
        <w:t>The full Council meets twelve times each year and monito</w:t>
      </w:r>
      <w:r>
        <w:rPr>
          <w:color w:val="2B2D2D"/>
        </w:rPr>
        <w:t>r</w:t>
      </w:r>
      <w:r>
        <w:rPr>
          <w:color w:val="131315"/>
        </w:rPr>
        <w:t>s prog</w:t>
      </w:r>
      <w:r>
        <w:rPr>
          <w:color w:val="2B2D2D"/>
        </w:rPr>
        <w:t>r</w:t>
      </w:r>
      <w:r>
        <w:rPr>
          <w:color w:val="131315"/>
        </w:rPr>
        <w:t>ess against its aims and objectives</w:t>
      </w:r>
      <w:r>
        <w:rPr>
          <w:color w:val="131315"/>
          <w:spacing w:val="40"/>
        </w:rPr>
        <w:t xml:space="preserve"> </w:t>
      </w:r>
      <w:r>
        <w:rPr>
          <w:color w:val="131315"/>
        </w:rPr>
        <w:t>at each meeting by rece</w:t>
      </w:r>
      <w:r>
        <w:rPr>
          <w:color w:val="2B2D2D"/>
        </w:rPr>
        <w:t>i</w:t>
      </w:r>
      <w:r>
        <w:rPr>
          <w:color w:val="131315"/>
        </w:rPr>
        <w:t>ving</w:t>
      </w:r>
      <w:r>
        <w:rPr>
          <w:color w:val="131315"/>
          <w:spacing w:val="40"/>
        </w:rPr>
        <w:t xml:space="preserve"> </w:t>
      </w:r>
      <w:r>
        <w:rPr>
          <w:color w:val="131315"/>
        </w:rPr>
        <w:t>relevant</w:t>
      </w:r>
      <w:r>
        <w:rPr>
          <w:color w:val="131315"/>
          <w:spacing w:val="40"/>
        </w:rPr>
        <w:t xml:space="preserve"> </w:t>
      </w:r>
      <w:r>
        <w:rPr>
          <w:color w:val="131315"/>
        </w:rPr>
        <w:t xml:space="preserve">reports from the Clerk and other Council </w:t>
      </w:r>
      <w:r>
        <w:rPr>
          <w:color w:val="131315"/>
          <w:spacing w:val="-2"/>
        </w:rPr>
        <w:t>Members.</w:t>
      </w:r>
    </w:p>
    <w:p w14:paraId="6DD6AE06" w14:textId="77777777" w:rsidR="00F63F2C" w:rsidRDefault="00F63F2C">
      <w:pPr>
        <w:pStyle w:val="BodyText"/>
        <w:spacing w:before="4"/>
      </w:pPr>
    </w:p>
    <w:p w14:paraId="6DD6AE07" w14:textId="77777777" w:rsidR="00F63F2C" w:rsidRDefault="00AC5EBB">
      <w:pPr>
        <w:pStyle w:val="BodyText"/>
        <w:ind w:left="130"/>
        <w:jc w:val="both"/>
      </w:pPr>
      <w:r>
        <w:rPr>
          <w:color w:val="131315"/>
        </w:rPr>
        <w:t>The</w:t>
      </w:r>
      <w:r>
        <w:rPr>
          <w:color w:val="131315"/>
          <w:spacing w:val="-10"/>
        </w:rPr>
        <w:t xml:space="preserve"> </w:t>
      </w:r>
      <w:r>
        <w:rPr>
          <w:color w:val="131315"/>
        </w:rPr>
        <w:t>Council</w:t>
      </w:r>
      <w:r>
        <w:rPr>
          <w:color w:val="131315"/>
          <w:spacing w:val="-7"/>
        </w:rPr>
        <w:t xml:space="preserve"> </w:t>
      </w:r>
      <w:r>
        <w:rPr>
          <w:color w:val="131315"/>
        </w:rPr>
        <w:t>carries</w:t>
      </w:r>
      <w:r>
        <w:rPr>
          <w:color w:val="131315"/>
          <w:spacing w:val="-14"/>
        </w:rPr>
        <w:t xml:space="preserve"> </w:t>
      </w:r>
      <w:r>
        <w:rPr>
          <w:color w:val="131315"/>
        </w:rPr>
        <w:t>out</w:t>
      </w:r>
      <w:r>
        <w:rPr>
          <w:color w:val="131315"/>
          <w:spacing w:val="-9"/>
        </w:rPr>
        <w:t xml:space="preserve"> </w:t>
      </w:r>
      <w:r>
        <w:rPr>
          <w:color w:val="131315"/>
        </w:rPr>
        <w:t>regular</w:t>
      </w:r>
      <w:r>
        <w:rPr>
          <w:color w:val="131315"/>
          <w:spacing w:val="4"/>
        </w:rPr>
        <w:t xml:space="preserve"> </w:t>
      </w:r>
      <w:r>
        <w:rPr>
          <w:color w:val="131315"/>
        </w:rPr>
        <w:t>reviews</w:t>
      </w:r>
      <w:r>
        <w:rPr>
          <w:color w:val="131315"/>
          <w:spacing w:val="5"/>
        </w:rPr>
        <w:t xml:space="preserve"> </w:t>
      </w:r>
      <w:r>
        <w:rPr>
          <w:color w:val="131315"/>
        </w:rPr>
        <w:t>of</w:t>
      </w:r>
      <w:r>
        <w:rPr>
          <w:color w:val="131315"/>
          <w:spacing w:val="-11"/>
        </w:rPr>
        <w:t xml:space="preserve"> </w:t>
      </w:r>
      <w:r>
        <w:rPr>
          <w:color w:val="2B2D2D"/>
        </w:rPr>
        <w:t>i</w:t>
      </w:r>
      <w:r>
        <w:rPr>
          <w:color w:val="131315"/>
        </w:rPr>
        <w:t>ts</w:t>
      </w:r>
      <w:r>
        <w:rPr>
          <w:color w:val="131315"/>
          <w:spacing w:val="7"/>
        </w:rPr>
        <w:t xml:space="preserve"> </w:t>
      </w:r>
      <w:r>
        <w:rPr>
          <w:color w:val="131315"/>
        </w:rPr>
        <w:t>internal controls,</w:t>
      </w:r>
      <w:r>
        <w:rPr>
          <w:color w:val="131315"/>
          <w:spacing w:val="11"/>
        </w:rPr>
        <w:t xml:space="preserve"> </w:t>
      </w:r>
      <w:r>
        <w:rPr>
          <w:color w:val="131315"/>
        </w:rPr>
        <w:t>systems</w:t>
      </w:r>
      <w:r>
        <w:rPr>
          <w:color w:val="131315"/>
          <w:spacing w:val="2"/>
        </w:rPr>
        <w:t xml:space="preserve"> </w:t>
      </w:r>
      <w:r>
        <w:rPr>
          <w:color w:val="131315"/>
        </w:rPr>
        <w:t>and</w:t>
      </w:r>
      <w:r>
        <w:rPr>
          <w:color w:val="131315"/>
          <w:spacing w:val="-12"/>
        </w:rPr>
        <w:t xml:space="preserve"> </w:t>
      </w:r>
      <w:r>
        <w:rPr>
          <w:color w:val="131315"/>
          <w:spacing w:val="-2"/>
        </w:rPr>
        <w:t>procedures.</w:t>
      </w:r>
    </w:p>
    <w:p w14:paraId="6DD6AE08" w14:textId="77777777" w:rsidR="00F63F2C" w:rsidRDefault="00F63F2C">
      <w:pPr>
        <w:pStyle w:val="BodyText"/>
        <w:spacing w:before="4"/>
      </w:pPr>
    </w:p>
    <w:p w14:paraId="6DD6AE09" w14:textId="77777777" w:rsidR="00F63F2C" w:rsidRDefault="00AC5EBB">
      <w:pPr>
        <w:ind w:left="125"/>
        <w:jc w:val="both"/>
        <w:rPr>
          <w:b/>
          <w:sz w:val="21"/>
        </w:rPr>
      </w:pPr>
      <w:r>
        <w:rPr>
          <w:b/>
          <w:color w:val="131315"/>
          <w:w w:val="105"/>
          <w:sz w:val="21"/>
        </w:rPr>
        <w:t>Clerk</w:t>
      </w:r>
      <w:r>
        <w:rPr>
          <w:b/>
          <w:color w:val="131315"/>
          <w:spacing w:val="-12"/>
          <w:w w:val="105"/>
          <w:sz w:val="21"/>
        </w:rPr>
        <w:t xml:space="preserve"> </w:t>
      </w:r>
      <w:r>
        <w:rPr>
          <w:b/>
          <w:color w:val="131315"/>
          <w:w w:val="105"/>
          <w:sz w:val="21"/>
        </w:rPr>
        <w:t>to</w:t>
      </w:r>
      <w:r>
        <w:rPr>
          <w:b/>
          <w:color w:val="131315"/>
          <w:spacing w:val="-5"/>
          <w:w w:val="105"/>
          <w:sz w:val="21"/>
        </w:rPr>
        <w:t xml:space="preserve"> </w:t>
      </w:r>
      <w:r>
        <w:rPr>
          <w:b/>
          <w:color w:val="131315"/>
          <w:w w:val="105"/>
          <w:sz w:val="21"/>
        </w:rPr>
        <w:t>the</w:t>
      </w:r>
      <w:r>
        <w:rPr>
          <w:b/>
          <w:color w:val="131315"/>
          <w:spacing w:val="-12"/>
          <w:w w:val="105"/>
          <w:sz w:val="21"/>
        </w:rPr>
        <w:t xml:space="preserve"> </w:t>
      </w:r>
      <w:r>
        <w:rPr>
          <w:b/>
          <w:color w:val="131315"/>
          <w:w w:val="105"/>
          <w:sz w:val="21"/>
        </w:rPr>
        <w:t>Council</w:t>
      </w:r>
      <w:r>
        <w:rPr>
          <w:b/>
          <w:color w:val="131315"/>
          <w:spacing w:val="-11"/>
          <w:w w:val="105"/>
          <w:sz w:val="21"/>
        </w:rPr>
        <w:t xml:space="preserve"> </w:t>
      </w:r>
      <w:r>
        <w:rPr>
          <w:b/>
          <w:i/>
          <w:color w:val="131315"/>
          <w:w w:val="105"/>
        </w:rPr>
        <w:t>I</w:t>
      </w:r>
      <w:r>
        <w:rPr>
          <w:b/>
          <w:i/>
          <w:color w:val="131315"/>
          <w:spacing w:val="-1"/>
          <w:w w:val="105"/>
        </w:rPr>
        <w:t xml:space="preserve"> </w:t>
      </w:r>
      <w:r>
        <w:rPr>
          <w:b/>
          <w:color w:val="131315"/>
          <w:w w:val="105"/>
          <w:sz w:val="21"/>
        </w:rPr>
        <w:t>Responsible Financial</w:t>
      </w:r>
      <w:r>
        <w:rPr>
          <w:b/>
          <w:color w:val="131315"/>
          <w:spacing w:val="-2"/>
          <w:w w:val="105"/>
          <w:sz w:val="21"/>
        </w:rPr>
        <w:t xml:space="preserve"> Officer:</w:t>
      </w:r>
    </w:p>
    <w:p w14:paraId="6DD6AE0A" w14:textId="71BBBCCB" w:rsidR="00F63F2C" w:rsidRDefault="00AC5EBB">
      <w:pPr>
        <w:pStyle w:val="BodyText"/>
        <w:spacing w:before="7"/>
        <w:ind w:left="121" w:right="125" w:hanging="1"/>
        <w:jc w:val="both"/>
      </w:pPr>
      <w:r>
        <w:rPr>
          <w:color w:val="131315"/>
        </w:rPr>
        <w:t>The Council has appointed a Clerk to the Council who acts as the Council</w:t>
      </w:r>
      <w:r>
        <w:rPr>
          <w:color w:val="3F3F41"/>
        </w:rPr>
        <w:t>'</w:t>
      </w:r>
      <w:r>
        <w:rPr>
          <w:color w:val="131315"/>
        </w:rPr>
        <w:t>s advisor and administ</w:t>
      </w:r>
      <w:r>
        <w:rPr>
          <w:color w:val="2B2D2D"/>
        </w:rPr>
        <w:t>r</w:t>
      </w:r>
      <w:r>
        <w:rPr>
          <w:color w:val="131315"/>
        </w:rPr>
        <w:t>ator. The Clerk is the Council's Responsible Financial Officer and is responsible for administering the Council's finances</w:t>
      </w:r>
      <w:r>
        <w:rPr>
          <w:color w:val="3F3F41"/>
        </w:rPr>
        <w:t xml:space="preserve">. </w:t>
      </w:r>
      <w:r>
        <w:rPr>
          <w:color w:val="131315"/>
        </w:rPr>
        <w:t>The Clerk is respons</w:t>
      </w:r>
      <w:r>
        <w:rPr>
          <w:color w:val="2B2D2D"/>
        </w:rPr>
        <w:t>i</w:t>
      </w:r>
      <w:r>
        <w:rPr>
          <w:color w:val="131315"/>
        </w:rPr>
        <w:t xml:space="preserve">ble for the day to day compliance with </w:t>
      </w:r>
      <w:r>
        <w:rPr>
          <w:color w:val="131315"/>
        </w:rPr>
        <w:lastRenderedPageBreak/>
        <w:t>laws and regulations that the Council is subject to and</w:t>
      </w:r>
      <w:r>
        <w:rPr>
          <w:color w:val="131315"/>
          <w:spacing w:val="-6"/>
        </w:rPr>
        <w:t xml:space="preserve"> </w:t>
      </w:r>
      <w:r>
        <w:rPr>
          <w:color w:val="131315"/>
        </w:rPr>
        <w:t>for managing risks</w:t>
      </w:r>
      <w:r>
        <w:rPr>
          <w:color w:val="2B2D2D"/>
        </w:rPr>
        <w:t xml:space="preserve">. </w:t>
      </w:r>
      <w:r>
        <w:rPr>
          <w:color w:val="131315"/>
        </w:rPr>
        <w:t>The Clerk also ensures that the Council's procedures</w:t>
      </w:r>
      <w:r>
        <w:rPr>
          <w:color w:val="2B2D2D"/>
        </w:rPr>
        <w:t xml:space="preserve">, </w:t>
      </w:r>
      <w:r>
        <w:rPr>
          <w:color w:val="131315"/>
        </w:rPr>
        <w:t>control systems and policies are adhe</w:t>
      </w:r>
      <w:r>
        <w:rPr>
          <w:color w:val="2B2D2D"/>
        </w:rPr>
        <w:t>r</w:t>
      </w:r>
      <w:r>
        <w:rPr>
          <w:color w:val="131315"/>
        </w:rPr>
        <w:t>ed to</w:t>
      </w:r>
      <w:r w:rsidR="00096C38">
        <w:rPr>
          <w:color w:val="131315"/>
        </w:rPr>
        <w:t xml:space="preserve"> (assertion 3)</w:t>
      </w:r>
      <w:r>
        <w:rPr>
          <w:color w:val="2B2D2D"/>
        </w:rPr>
        <w:t>.</w:t>
      </w:r>
    </w:p>
    <w:p w14:paraId="2209D866" w14:textId="77777777" w:rsidR="00460484" w:rsidRDefault="00460484">
      <w:pPr>
        <w:spacing w:before="82"/>
        <w:ind w:left="129"/>
        <w:rPr>
          <w:b/>
          <w:color w:val="111315"/>
          <w:spacing w:val="-2"/>
          <w:w w:val="105"/>
          <w:sz w:val="21"/>
        </w:rPr>
      </w:pPr>
    </w:p>
    <w:p w14:paraId="6DD6AE0C" w14:textId="4444E4C9" w:rsidR="00F63F2C" w:rsidRDefault="00AC5EBB">
      <w:pPr>
        <w:spacing w:before="82"/>
        <w:ind w:left="129"/>
        <w:rPr>
          <w:b/>
          <w:sz w:val="21"/>
        </w:rPr>
      </w:pPr>
      <w:r>
        <w:rPr>
          <w:b/>
          <w:color w:val="111315"/>
          <w:spacing w:val="-2"/>
          <w:w w:val="105"/>
          <w:sz w:val="21"/>
        </w:rPr>
        <w:t>Payments:</w:t>
      </w:r>
    </w:p>
    <w:p w14:paraId="6DD6AE0D" w14:textId="5D72DBFE" w:rsidR="00F63F2C" w:rsidRDefault="00AC5EBB">
      <w:pPr>
        <w:pStyle w:val="BodyText"/>
        <w:spacing w:before="21" w:line="237" w:lineRule="auto"/>
        <w:ind w:left="127" w:firstLine="8"/>
      </w:pPr>
      <w:r>
        <w:rPr>
          <w:color w:val="111315"/>
        </w:rPr>
        <w:t>All</w:t>
      </w:r>
      <w:r>
        <w:rPr>
          <w:color w:val="111315"/>
          <w:spacing w:val="-1"/>
        </w:rPr>
        <w:t xml:space="preserve"> </w:t>
      </w:r>
      <w:r>
        <w:rPr>
          <w:color w:val="111315"/>
        </w:rPr>
        <w:t>payments are</w:t>
      </w:r>
      <w:r>
        <w:rPr>
          <w:color w:val="111315"/>
          <w:spacing w:val="-4"/>
        </w:rPr>
        <w:t xml:space="preserve"> </w:t>
      </w:r>
      <w:r>
        <w:rPr>
          <w:color w:val="111315"/>
        </w:rPr>
        <w:t>reported to</w:t>
      </w:r>
      <w:r>
        <w:rPr>
          <w:color w:val="111315"/>
          <w:spacing w:val="-15"/>
        </w:rPr>
        <w:t xml:space="preserve"> </w:t>
      </w:r>
      <w:r>
        <w:rPr>
          <w:color w:val="111315"/>
        </w:rPr>
        <w:t>the</w:t>
      </w:r>
      <w:r>
        <w:rPr>
          <w:color w:val="111315"/>
          <w:spacing w:val="-9"/>
        </w:rPr>
        <w:t xml:space="preserve"> </w:t>
      </w:r>
      <w:r>
        <w:rPr>
          <w:color w:val="111315"/>
        </w:rPr>
        <w:t>Counc</w:t>
      </w:r>
      <w:r>
        <w:rPr>
          <w:color w:val="3A3A3B"/>
        </w:rPr>
        <w:t>i</w:t>
      </w:r>
      <w:r>
        <w:rPr>
          <w:color w:val="111315"/>
        </w:rPr>
        <w:t>l</w:t>
      </w:r>
      <w:r>
        <w:rPr>
          <w:color w:val="111315"/>
          <w:spacing w:val="-5"/>
        </w:rPr>
        <w:t xml:space="preserve"> </w:t>
      </w:r>
      <w:r>
        <w:rPr>
          <w:color w:val="111315"/>
        </w:rPr>
        <w:t>for approval. Two</w:t>
      </w:r>
      <w:r>
        <w:rPr>
          <w:color w:val="111315"/>
          <w:spacing w:val="-1"/>
        </w:rPr>
        <w:t xml:space="preserve"> </w:t>
      </w:r>
      <w:r>
        <w:rPr>
          <w:color w:val="111315"/>
        </w:rPr>
        <w:t>Members of</w:t>
      </w:r>
      <w:r>
        <w:rPr>
          <w:color w:val="111315"/>
          <w:spacing w:val="-7"/>
        </w:rPr>
        <w:t xml:space="preserve"> </w:t>
      </w:r>
      <w:r>
        <w:rPr>
          <w:color w:val="111315"/>
        </w:rPr>
        <w:t>the</w:t>
      </w:r>
      <w:r>
        <w:rPr>
          <w:color w:val="111315"/>
          <w:spacing w:val="-9"/>
        </w:rPr>
        <w:t xml:space="preserve"> </w:t>
      </w:r>
      <w:r>
        <w:rPr>
          <w:color w:val="111315"/>
        </w:rPr>
        <w:t xml:space="preserve">Council must </w:t>
      </w:r>
      <w:proofErr w:type="spellStart"/>
      <w:r>
        <w:rPr>
          <w:color w:val="111315"/>
        </w:rPr>
        <w:t>authorise</w:t>
      </w:r>
      <w:proofErr w:type="spellEnd"/>
      <w:r>
        <w:rPr>
          <w:color w:val="111315"/>
        </w:rPr>
        <w:t xml:space="preserve"> every </w:t>
      </w:r>
      <w:proofErr w:type="spellStart"/>
      <w:r>
        <w:rPr>
          <w:color w:val="111315"/>
        </w:rPr>
        <w:t>cheque</w:t>
      </w:r>
      <w:proofErr w:type="spellEnd"/>
      <w:r w:rsidR="0042320D">
        <w:rPr>
          <w:color w:val="111315"/>
        </w:rPr>
        <w:t xml:space="preserve"> and there is two signatory </w:t>
      </w:r>
      <w:proofErr w:type="spellStart"/>
      <w:proofErr w:type="gramStart"/>
      <w:r w:rsidR="0042320D">
        <w:rPr>
          <w:color w:val="111315"/>
        </w:rPr>
        <w:t>authori</w:t>
      </w:r>
      <w:r w:rsidR="006122C3">
        <w:rPr>
          <w:color w:val="111315"/>
        </w:rPr>
        <w:t>s</w:t>
      </w:r>
      <w:r w:rsidR="0042320D">
        <w:rPr>
          <w:color w:val="111315"/>
        </w:rPr>
        <w:t>ation</w:t>
      </w:r>
      <w:proofErr w:type="spellEnd"/>
      <w:proofErr w:type="gramEnd"/>
      <w:r w:rsidR="0042320D">
        <w:rPr>
          <w:color w:val="111315"/>
        </w:rPr>
        <w:t xml:space="preserve"> for </w:t>
      </w:r>
      <w:r w:rsidR="000B352D">
        <w:rPr>
          <w:color w:val="111315"/>
        </w:rPr>
        <w:t>online banking.</w:t>
      </w:r>
      <w:r w:rsidR="0042320D">
        <w:rPr>
          <w:color w:val="111315"/>
        </w:rPr>
        <w:t xml:space="preserve"> </w:t>
      </w:r>
      <w:r w:rsidR="000B352D">
        <w:rPr>
          <w:color w:val="111315"/>
        </w:rPr>
        <w:t xml:space="preserve">Any </w:t>
      </w:r>
      <w:r>
        <w:rPr>
          <w:color w:val="111315"/>
        </w:rPr>
        <w:t>standing order</w:t>
      </w:r>
      <w:r w:rsidR="000B352D">
        <w:rPr>
          <w:color w:val="111315"/>
        </w:rPr>
        <w:t>s</w:t>
      </w:r>
      <w:r>
        <w:rPr>
          <w:color w:val="111315"/>
          <w:spacing w:val="-4"/>
        </w:rPr>
        <w:t xml:space="preserve"> </w:t>
      </w:r>
      <w:r>
        <w:rPr>
          <w:color w:val="111315"/>
          <w:sz w:val="21"/>
        </w:rPr>
        <w:t xml:space="preserve">&amp; </w:t>
      </w:r>
      <w:r>
        <w:rPr>
          <w:color w:val="111315"/>
        </w:rPr>
        <w:t>direct debit arrangements are</w:t>
      </w:r>
      <w:r>
        <w:rPr>
          <w:color w:val="111315"/>
          <w:spacing w:val="-8"/>
        </w:rPr>
        <w:t xml:space="preserve"> </w:t>
      </w:r>
      <w:r>
        <w:rPr>
          <w:color w:val="111315"/>
        </w:rPr>
        <w:t>reviewed annually</w:t>
      </w:r>
      <w:r w:rsidR="00C54354">
        <w:rPr>
          <w:color w:val="111315"/>
        </w:rPr>
        <w:t xml:space="preserve"> (</w:t>
      </w:r>
      <w:r w:rsidR="000519FC">
        <w:rPr>
          <w:color w:val="111315"/>
        </w:rPr>
        <w:t xml:space="preserve">assertion </w:t>
      </w:r>
      <w:r w:rsidR="00C54354">
        <w:rPr>
          <w:color w:val="111315"/>
        </w:rPr>
        <w:t>1)</w:t>
      </w:r>
      <w:r>
        <w:rPr>
          <w:color w:val="3A3A3B"/>
        </w:rPr>
        <w:t>.</w:t>
      </w:r>
    </w:p>
    <w:p w14:paraId="6DD6AE0E" w14:textId="77777777" w:rsidR="00F63F2C" w:rsidRDefault="00F63F2C">
      <w:pPr>
        <w:pStyle w:val="BodyText"/>
        <w:spacing w:before="5"/>
        <w:rPr>
          <w:sz w:val="21"/>
        </w:rPr>
      </w:pPr>
    </w:p>
    <w:p w14:paraId="6DD6AE0F" w14:textId="77777777" w:rsidR="00F63F2C" w:rsidRDefault="00AC5EBB">
      <w:pPr>
        <w:ind w:left="131"/>
        <w:rPr>
          <w:b/>
          <w:sz w:val="21"/>
        </w:rPr>
      </w:pPr>
      <w:r>
        <w:rPr>
          <w:b/>
          <w:color w:val="111315"/>
          <w:spacing w:val="-2"/>
          <w:w w:val="105"/>
          <w:sz w:val="21"/>
        </w:rPr>
        <w:t>Income:</w:t>
      </w:r>
    </w:p>
    <w:p w14:paraId="6DD6AE10" w14:textId="13037C1D" w:rsidR="00F63F2C" w:rsidRDefault="00AC5EBB">
      <w:pPr>
        <w:pStyle w:val="BodyText"/>
        <w:spacing w:before="31" w:line="237" w:lineRule="auto"/>
        <w:ind w:left="124" w:firstLine="1"/>
      </w:pPr>
      <w:r>
        <w:rPr>
          <w:color w:val="111315"/>
          <w:w w:val="105"/>
        </w:rPr>
        <w:t>All</w:t>
      </w:r>
      <w:r>
        <w:rPr>
          <w:color w:val="111315"/>
          <w:spacing w:val="-14"/>
          <w:w w:val="105"/>
        </w:rPr>
        <w:t xml:space="preserve"> </w:t>
      </w:r>
      <w:r>
        <w:rPr>
          <w:color w:val="111315"/>
          <w:w w:val="105"/>
        </w:rPr>
        <w:t>income</w:t>
      </w:r>
      <w:r>
        <w:rPr>
          <w:color w:val="111315"/>
          <w:spacing w:val="-2"/>
          <w:w w:val="105"/>
        </w:rPr>
        <w:t xml:space="preserve"> </w:t>
      </w:r>
      <w:r>
        <w:rPr>
          <w:color w:val="111315"/>
          <w:w w:val="105"/>
        </w:rPr>
        <w:t>is received</w:t>
      </w:r>
      <w:r>
        <w:rPr>
          <w:color w:val="111315"/>
          <w:spacing w:val="-6"/>
          <w:w w:val="105"/>
        </w:rPr>
        <w:t xml:space="preserve"> </w:t>
      </w:r>
      <w:r>
        <w:rPr>
          <w:color w:val="111315"/>
          <w:w w:val="105"/>
        </w:rPr>
        <w:t>and</w:t>
      </w:r>
      <w:r>
        <w:rPr>
          <w:color w:val="111315"/>
          <w:spacing w:val="-13"/>
          <w:w w:val="105"/>
        </w:rPr>
        <w:t xml:space="preserve"> </w:t>
      </w:r>
      <w:r>
        <w:rPr>
          <w:color w:val="111315"/>
          <w:w w:val="105"/>
        </w:rPr>
        <w:t>banked</w:t>
      </w:r>
      <w:r>
        <w:rPr>
          <w:color w:val="111315"/>
          <w:spacing w:val="-5"/>
          <w:w w:val="105"/>
        </w:rPr>
        <w:t xml:space="preserve"> </w:t>
      </w:r>
      <w:r>
        <w:rPr>
          <w:color w:val="111315"/>
          <w:w w:val="105"/>
        </w:rPr>
        <w:t>in the</w:t>
      </w:r>
      <w:r>
        <w:rPr>
          <w:color w:val="111315"/>
          <w:spacing w:val="-12"/>
          <w:w w:val="105"/>
        </w:rPr>
        <w:t xml:space="preserve"> </w:t>
      </w:r>
      <w:r>
        <w:rPr>
          <w:color w:val="111315"/>
          <w:w w:val="105"/>
        </w:rPr>
        <w:t>Counc</w:t>
      </w:r>
      <w:r>
        <w:rPr>
          <w:color w:val="3A3A3B"/>
          <w:w w:val="105"/>
        </w:rPr>
        <w:t>il</w:t>
      </w:r>
      <w:r>
        <w:rPr>
          <w:color w:val="111315"/>
          <w:w w:val="105"/>
        </w:rPr>
        <w:t>s'</w:t>
      </w:r>
      <w:r>
        <w:rPr>
          <w:color w:val="111315"/>
          <w:spacing w:val="-6"/>
          <w:w w:val="105"/>
        </w:rPr>
        <w:t xml:space="preserve"> </w:t>
      </w:r>
      <w:r>
        <w:rPr>
          <w:color w:val="111315"/>
          <w:w w:val="105"/>
        </w:rPr>
        <w:t>name</w:t>
      </w:r>
      <w:r>
        <w:rPr>
          <w:color w:val="111315"/>
          <w:spacing w:val="-13"/>
          <w:w w:val="105"/>
        </w:rPr>
        <w:t xml:space="preserve"> </w:t>
      </w:r>
      <w:r>
        <w:rPr>
          <w:color w:val="111315"/>
          <w:w w:val="105"/>
        </w:rPr>
        <w:t>in a</w:t>
      </w:r>
      <w:r>
        <w:rPr>
          <w:color w:val="111315"/>
          <w:spacing w:val="-6"/>
          <w:w w:val="105"/>
        </w:rPr>
        <w:t xml:space="preserve"> </w:t>
      </w:r>
      <w:r>
        <w:rPr>
          <w:color w:val="111315"/>
          <w:w w:val="105"/>
        </w:rPr>
        <w:t>timely</w:t>
      </w:r>
      <w:r>
        <w:rPr>
          <w:color w:val="111315"/>
          <w:spacing w:val="-5"/>
          <w:w w:val="105"/>
        </w:rPr>
        <w:t xml:space="preserve"> </w:t>
      </w:r>
      <w:r>
        <w:rPr>
          <w:color w:val="111315"/>
          <w:w w:val="105"/>
        </w:rPr>
        <w:t>manner and</w:t>
      </w:r>
      <w:r>
        <w:rPr>
          <w:color w:val="111315"/>
          <w:spacing w:val="-11"/>
          <w:w w:val="105"/>
        </w:rPr>
        <w:t xml:space="preserve"> </w:t>
      </w:r>
      <w:r w:rsidR="006122C3">
        <w:rPr>
          <w:color w:val="111315"/>
          <w:w w:val="105"/>
        </w:rPr>
        <w:t xml:space="preserve">reported </w:t>
      </w:r>
      <w:r>
        <w:rPr>
          <w:color w:val="111315"/>
          <w:w w:val="105"/>
        </w:rPr>
        <w:t>to</w:t>
      </w:r>
      <w:r>
        <w:rPr>
          <w:color w:val="111315"/>
          <w:spacing w:val="-16"/>
          <w:w w:val="105"/>
        </w:rPr>
        <w:t xml:space="preserve"> </w:t>
      </w:r>
      <w:r>
        <w:rPr>
          <w:color w:val="111315"/>
          <w:w w:val="105"/>
        </w:rPr>
        <w:t>the Council at the</w:t>
      </w:r>
      <w:r>
        <w:rPr>
          <w:color w:val="111315"/>
          <w:spacing w:val="-7"/>
          <w:w w:val="105"/>
        </w:rPr>
        <w:t xml:space="preserve"> </w:t>
      </w:r>
      <w:r>
        <w:rPr>
          <w:color w:val="111315"/>
          <w:w w:val="105"/>
        </w:rPr>
        <w:t>next meeting.</w:t>
      </w:r>
    </w:p>
    <w:p w14:paraId="6DD6AE11" w14:textId="77777777" w:rsidR="00F63F2C" w:rsidRDefault="00F63F2C">
      <w:pPr>
        <w:pStyle w:val="BodyText"/>
        <w:rPr>
          <w:sz w:val="24"/>
        </w:rPr>
      </w:pPr>
    </w:p>
    <w:p w14:paraId="6DD6AE12" w14:textId="77777777" w:rsidR="00F63F2C" w:rsidRDefault="00AC5EBB">
      <w:pPr>
        <w:spacing w:line="241" w:lineRule="exact"/>
        <w:ind w:left="129"/>
        <w:rPr>
          <w:b/>
          <w:sz w:val="21"/>
        </w:rPr>
      </w:pPr>
      <w:r>
        <w:rPr>
          <w:b/>
          <w:color w:val="111315"/>
          <w:w w:val="105"/>
          <w:sz w:val="21"/>
        </w:rPr>
        <w:t>Risk</w:t>
      </w:r>
      <w:r>
        <w:rPr>
          <w:b/>
          <w:color w:val="111315"/>
          <w:spacing w:val="11"/>
          <w:w w:val="105"/>
          <w:sz w:val="21"/>
        </w:rPr>
        <w:t xml:space="preserve"> </w:t>
      </w:r>
      <w:r>
        <w:rPr>
          <w:b/>
          <w:color w:val="111315"/>
          <w:w w:val="105"/>
          <w:sz w:val="21"/>
        </w:rPr>
        <w:t>Assessments/</w:t>
      </w:r>
      <w:r>
        <w:rPr>
          <w:b/>
          <w:color w:val="111315"/>
          <w:spacing w:val="23"/>
          <w:w w:val="105"/>
          <w:sz w:val="21"/>
        </w:rPr>
        <w:t xml:space="preserve"> </w:t>
      </w:r>
      <w:r>
        <w:rPr>
          <w:b/>
          <w:color w:val="111315"/>
          <w:w w:val="105"/>
          <w:sz w:val="21"/>
        </w:rPr>
        <w:t>Risk</w:t>
      </w:r>
      <w:r>
        <w:rPr>
          <w:b/>
          <w:color w:val="111315"/>
          <w:spacing w:val="5"/>
          <w:w w:val="105"/>
          <w:sz w:val="21"/>
        </w:rPr>
        <w:t xml:space="preserve"> </w:t>
      </w:r>
      <w:r>
        <w:rPr>
          <w:b/>
          <w:color w:val="111315"/>
          <w:w w:val="105"/>
          <w:sz w:val="21"/>
        </w:rPr>
        <w:t>Management/Risk</w:t>
      </w:r>
      <w:r>
        <w:rPr>
          <w:b/>
          <w:color w:val="111315"/>
          <w:spacing w:val="-12"/>
          <w:w w:val="105"/>
          <w:sz w:val="21"/>
        </w:rPr>
        <w:t xml:space="preserve"> </w:t>
      </w:r>
      <w:r>
        <w:rPr>
          <w:b/>
          <w:color w:val="111315"/>
          <w:spacing w:val="-2"/>
          <w:w w:val="105"/>
          <w:sz w:val="21"/>
        </w:rPr>
        <w:t>Register:</w:t>
      </w:r>
    </w:p>
    <w:p w14:paraId="6DD6AE13" w14:textId="799CA000" w:rsidR="00F63F2C" w:rsidRDefault="00AC5EBB">
      <w:pPr>
        <w:pStyle w:val="BodyText"/>
        <w:spacing w:before="2" w:line="237" w:lineRule="auto"/>
        <w:ind w:left="131" w:hanging="1"/>
        <w:rPr>
          <w:color w:val="111315"/>
        </w:rPr>
      </w:pPr>
      <w:r>
        <w:rPr>
          <w:color w:val="111315"/>
        </w:rPr>
        <w:t>The</w:t>
      </w:r>
      <w:r>
        <w:rPr>
          <w:color w:val="111315"/>
          <w:spacing w:val="33"/>
        </w:rPr>
        <w:t xml:space="preserve"> </w:t>
      </w:r>
      <w:r>
        <w:rPr>
          <w:color w:val="111315"/>
        </w:rPr>
        <w:t>Council</w:t>
      </w:r>
      <w:r>
        <w:rPr>
          <w:color w:val="111315"/>
          <w:spacing w:val="31"/>
        </w:rPr>
        <w:t xml:space="preserve"> </w:t>
      </w:r>
      <w:r>
        <w:rPr>
          <w:color w:val="111315"/>
        </w:rPr>
        <w:t>carries</w:t>
      </w:r>
      <w:r>
        <w:rPr>
          <w:color w:val="111315"/>
          <w:spacing w:val="40"/>
        </w:rPr>
        <w:t xml:space="preserve"> </w:t>
      </w:r>
      <w:r>
        <w:rPr>
          <w:color w:val="111315"/>
        </w:rPr>
        <w:t>out</w:t>
      </w:r>
      <w:r>
        <w:rPr>
          <w:color w:val="111315"/>
          <w:spacing w:val="33"/>
        </w:rPr>
        <w:t xml:space="preserve"> </w:t>
      </w:r>
      <w:r>
        <w:rPr>
          <w:color w:val="111315"/>
        </w:rPr>
        <w:t>regular</w:t>
      </w:r>
      <w:r>
        <w:rPr>
          <w:color w:val="111315"/>
          <w:spacing w:val="37"/>
        </w:rPr>
        <w:t xml:space="preserve"> </w:t>
      </w:r>
      <w:r>
        <w:rPr>
          <w:color w:val="111315"/>
        </w:rPr>
        <w:t>risk</w:t>
      </w:r>
      <w:r>
        <w:rPr>
          <w:color w:val="111315"/>
          <w:spacing w:val="40"/>
        </w:rPr>
        <w:t xml:space="preserve"> </w:t>
      </w:r>
      <w:r>
        <w:rPr>
          <w:color w:val="111315"/>
        </w:rPr>
        <w:t>assessments</w:t>
      </w:r>
      <w:r>
        <w:rPr>
          <w:color w:val="3A3A3B"/>
        </w:rPr>
        <w:t>,</w:t>
      </w:r>
      <w:r>
        <w:rPr>
          <w:color w:val="3A3A3B"/>
          <w:spacing w:val="39"/>
        </w:rPr>
        <w:t xml:space="preserve"> </w:t>
      </w:r>
      <w:r>
        <w:rPr>
          <w:color w:val="111315"/>
        </w:rPr>
        <w:t>identifying</w:t>
      </w:r>
      <w:r>
        <w:rPr>
          <w:color w:val="111315"/>
          <w:spacing w:val="40"/>
        </w:rPr>
        <w:t xml:space="preserve"> </w:t>
      </w:r>
      <w:r>
        <w:rPr>
          <w:color w:val="111315"/>
        </w:rPr>
        <w:t>ris</w:t>
      </w:r>
      <w:r>
        <w:rPr>
          <w:color w:val="3A3A3B"/>
        </w:rPr>
        <w:t>k</w:t>
      </w:r>
      <w:r>
        <w:rPr>
          <w:color w:val="111315"/>
        </w:rPr>
        <w:t>s,</w:t>
      </w:r>
      <w:r>
        <w:rPr>
          <w:color w:val="111315"/>
          <w:spacing w:val="35"/>
        </w:rPr>
        <w:t xml:space="preserve"> </w:t>
      </w:r>
      <w:r>
        <w:rPr>
          <w:color w:val="111315"/>
        </w:rPr>
        <w:t>assessing</w:t>
      </w:r>
      <w:r>
        <w:rPr>
          <w:color w:val="111315"/>
          <w:spacing w:val="40"/>
        </w:rPr>
        <w:t xml:space="preserve"> </w:t>
      </w:r>
      <w:r>
        <w:rPr>
          <w:color w:val="111315"/>
        </w:rPr>
        <w:t>risks</w:t>
      </w:r>
      <w:r>
        <w:rPr>
          <w:color w:val="3A3A3B"/>
        </w:rPr>
        <w:t>,</w:t>
      </w:r>
      <w:r>
        <w:rPr>
          <w:color w:val="3A3A3B"/>
          <w:spacing w:val="35"/>
        </w:rPr>
        <w:t xml:space="preserve"> </w:t>
      </w:r>
      <w:r>
        <w:rPr>
          <w:color w:val="111315"/>
        </w:rPr>
        <w:t>address</w:t>
      </w:r>
      <w:r>
        <w:rPr>
          <w:color w:val="3A3A3B"/>
        </w:rPr>
        <w:t>i</w:t>
      </w:r>
      <w:r>
        <w:rPr>
          <w:color w:val="111315"/>
        </w:rPr>
        <w:t>ng risks and reviewing and</w:t>
      </w:r>
      <w:r>
        <w:rPr>
          <w:color w:val="111315"/>
          <w:spacing w:val="-11"/>
        </w:rPr>
        <w:t xml:space="preserve"> </w:t>
      </w:r>
      <w:r>
        <w:rPr>
          <w:color w:val="111315"/>
        </w:rPr>
        <w:t>reporting these risks in a risk register</w:t>
      </w:r>
      <w:r w:rsidR="00CC1594">
        <w:rPr>
          <w:color w:val="111315"/>
        </w:rPr>
        <w:t xml:space="preserve"> (</w:t>
      </w:r>
      <w:r w:rsidR="000519FC" w:rsidRPr="000519FC">
        <w:rPr>
          <w:color w:val="111315"/>
        </w:rPr>
        <w:t>assertion</w:t>
      </w:r>
      <w:r w:rsidR="00CC1594">
        <w:rPr>
          <w:color w:val="111315"/>
        </w:rPr>
        <w:t xml:space="preserve"> 5)</w:t>
      </w:r>
      <w:r>
        <w:rPr>
          <w:color w:val="111315"/>
        </w:rPr>
        <w:t>.</w:t>
      </w:r>
    </w:p>
    <w:p w14:paraId="0D9479AD" w14:textId="77777777" w:rsidR="00CC5B88" w:rsidRDefault="00CC5B88">
      <w:pPr>
        <w:pStyle w:val="BodyText"/>
        <w:spacing w:before="2" w:line="237" w:lineRule="auto"/>
        <w:ind w:left="131" w:hanging="1"/>
        <w:rPr>
          <w:color w:val="111315"/>
        </w:rPr>
      </w:pPr>
    </w:p>
    <w:p w14:paraId="42089FFB" w14:textId="36CC550C" w:rsidR="00CC5B88" w:rsidRPr="00CC5B88" w:rsidRDefault="00CC5B88">
      <w:pPr>
        <w:pStyle w:val="BodyText"/>
        <w:spacing w:before="2" w:line="237" w:lineRule="auto"/>
        <w:ind w:left="131" w:hanging="1"/>
        <w:rPr>
          <w:b/>
          <w:bCs/>
          <w:color w:val="111315"/>
        </w:rPr>
      </w:pPr>
      <w:r w:rsidRPr="00CC5B88">
        <w:rPr>
          <w:b/>
          <w:bCs/>
          <w:color w:val="111315"/>
        </w:rPr>
        <w:t>AGAR:</w:t>
      </w:r>
    </w:p>
    <w:p w14:paraId="67884937" w14:textId="5D6DE7E0" w:rsidR="00CC5B88" w:rsidRDefault="00CC5B88">
      <w:pPr>
        <w:pStyle w:val="BodyText"/>
        <w:spacing w:before="2" w:line="237" w:lineRule="auto"/>
        <w:ind w:left="131" w:hanging="1"/>
      </w:pPr>
      <w:r w:rsidRPr="00CC5B88">
        <w:t>The legal requirements regarding auditing and public notice of the accounts were carried out</w:t>
      </w:r>
      <w:r w:rsidR="006F136C">
        <w:t xml:space="preserve"> to ensure </w:t>
      </w:r>
      <w:r w:rsidR="00E42AA5">
        <w:t xml:space="preserve">there was proposer opportunity for the </w:t>
      </w:r>
      <w:r w:rsidR="006F136C">
        <w:t xml:space="preserve">exercise of </w:t>
      </w:r>
      <w:proofErr w:type="gramStart"/>
      <w:r w:rsidR="006F136C">
        <w:t>electors</w:t>
      </w:r>
      <w:proofErr w:type="gramEnd"/>
      <w:r w:rsidR="006F136C">
        <w:t xml:space="preserve"> right</w:t>
      </w:r>
      <w:r w:rsidR="00E42AA5">
        <w:t>s (</w:t>
      </w:r>
      <w:r w:rsidR="000519FC" w:rsidRPr="000519FC">
        <w:t>assertion</w:t>
      </w:r>
      <w:r w:rsidR="00E42AA5">
        <w:t xml:space="preserve"> 4)</w:t>
      </w:r>
    </w:p>
    <w:p w14:paraId="6DD6AE14" w14:textId="77777777" w:rsidR="00F63F2C" w:rsidRDefault="00F63F2C">
      <w:pPr>
        <w:pStyle w:val="BodyText"/>
        <w:spacing w:before="2"/>
        <w:rPr>
          <w:sz w:val="23"/>
        </w:rPr>
      </w:pPr>
    </w:p>
    <w:p w14:paraId="6DD6AE15" w14:textId="77777777" w:rsidR="00F63F2C" w:rsidRDefault="00AC5EBB">
      <w:pPr>
        <w:ind w:left="131"/>
        <w:rPr>
          <w:b/>
          <w:sz w:val="21"/>
        </w:rPr>
      </w:pPr>
      <w:r>
        <w:rPr>
          <w:b/>
          <w:color w:val="111315"/>
          <w:w w:val="105"/>
          <w:sz w:val="21"/>
        </w:rPr>
        <w:t>Internal</w:t>
      </w:r>
      <w:r>
        <w:rPr>
          <w:b/>
          <w:color w:val="111315"/>
          <w:spacing w:val="-5"/>
          <w:w w:val="105"/>
          <w:sz w:val="21"/>
        </w:rPr>
        <w:t xml:space="preserve"> </w:t>
      </w:r>
      <w:r>
        <w:rPr>
          <w:b/>
          <w:color w:val="111315"/>
          <w:spacing w:val="-2"/>
          <w:w w:val="105"/>
          <w:sz w:val="21"/>
        </w:rPr>
        <w:t>Audit:</w:t>
      </w:r>
    </w:p>
    <w:p w14:paraId="6DD6AE16" w14:textId="77777777" w:rsidR="00F63F2C" w:rsidRDefault="00AC5EBB">
      <w:pPr>
        <w:pStyle w:val="BodyText"/>
        <w:spacing w:before="11" w:line="237" w:lineRule="auto"/>
        <w:ind w:left="127" w:firstLine="2"/>
      </w:pPr>
      <w:r>
        <w:rPr>
          <w:color w:val="111315"/>
        </w:rPr>
        <w:t>The</w:t>
      </w:r>
      <w:r>
        <w:rPr>
          <w:color w:val="111315"/>
          <w:spacing w:val="32"/>
        </w:rPr>
        <w:t xml:space="preserve"> </w:t>
      </w:r>
      <w:r>
        <w:rPr>
          <w:color w:val="111315"/>
        </w:rPr>
        <w:t>Council</w:t>
      </w:r>
      <w:r>
        <w:rPr>
          <w:color w:val="111315"/>
          <w:spacing w:val="40"/>
        </w:rPr>
        <w:t xml:space="preserve"> </w:t>
      </w:r>
      <w:r>
        <w:rPr>
          <w:color w:val="111315"/>
        </w:rPr>
        <w:t>has</w:t>
      </w:r>
      <w:r>
        <w:rPr>
          <w:color w:val="111315"/>
          <w:spacing w:val="35"/>
        </w:rPr>
        <w:t xml:space="preserve"> </w:t>
      </w:r>
      <w:r>
        <w:rPr>
          <w:color w:val="111315"/>
        </w:rPr>
        <w:t>appointed</w:t>
      </w:r>
      <w:r>
        <w:rPr>
          <w:color w:val="111315"/>
          <w:spacing w:val="40"/>
        </w:rPr>
        <w:t xml:space="preserve"> </w:t>
      </w:r>
      <w:r>
        <w:rPr>
          <w:color w:val="111315"/>
        </w:rPr>
        <w:t>an</w:t>
      </w:r>
      <w:r>
        <w:rPr>
          <w:color w:val="111315"/>
          <w:spacing w:val="33"/>
        </w:rPr>
        <w:t xml:space="preserve"> </w:t>
      </w:r>
      <w:r>
        <w:rPr>
          <w:color w:val="111315"/>
        </w:rPr>
        <w:t>Independent</w:t>
      </w:r>
      <w:r>
        <w:rPr>
          <w:color w:val="111315"/>
          <w:spacing w:val="40"/>
        </w:rPr>
        <w:t xml:space="preserve"> </w:t>
      </w:r>
      <w:r>
        <w:rPr>
          <w:color w:val="111315"/>
        </w:rPr>
        <w:t>Internal</w:t>
      </w:r>
      <w:r>
        <w:rPr>
          <w:color w:val="111315"/>
          <w:spacing w:val="40"/>
        </w:rPr>
        <w:t xml:space="preserve"> </w:t>
      </w:r>
      <w:r>
        <w:rPr>
          <w:color w:val="111315"/>
        </w:rPr>
        <w:t>Auditor</w:t>
      </w:r>
      <w:r>
        <w:rPr>
          <w:color w:val="111315"/>
          <w:spacing w:val="40"/>
        </w:rPr>
        <w:t xml:space="preserve"> </w:t>
      </w:r>
      <w:r>
        <w:rPr>
          <w:color w:val="111315"/>
        </w:rPr>
        <w:t>who</w:t>
      </w:r>
      <w:r>
        <w:rPr>
          <w:color w:val="111315"/>
          <w:spacing w:val="40"/>
        </w:rPr>
        <w:t xml:space="preserve"> </w:t>
      </w:r>
      <w:r>
        <w:rPr>
          <w:color w:val="111315"/>
        </w:rPr>
        <w:t>reports</w:t>
      </w:r>
      <w:r>
        <w:rPr>
          <w:color w:val="111315"/>
          <w:spacing w:val="40"/>
        </w:rPr>
        <w:t xml:space="preserve"> </w:t>
      </w:r>
      <w:r>
        <w:rPr>
          <w:color w:val="111315"/>
        </w:rPr>
        <w:t>to</w:t>
      </w:r>
      <w:r>
        <w:rPr>
          <w:color w:val="111315"/>
          <w:spacing w:val="40"/>
        </w:rPr>
        <w:t xml:space="preserve"> </w:t>
      </w:r>
      <w:r>
        <w:rPr>
          <w:color w:val="111315"/>
        </w:rPr>
        <w:t>the</w:t>
      </w:r>
      <w:r>
        <w:rPr>
          <w:color w:val="111315"/>
          <w:spacing w:val="31"/>
        </w:rPr>
        <w:t xml:space="preserve"> </w:t>
      </w:r>
      <w:r>
        <w:rPr>
          <w:color w:val="111315"/>
        </w:rPr>
        <w:t>Council</w:t>
      </w:r>
      <w:r>
        <w:rPr>
          <w:color w:val="111315"/>
          <w:spacing w:val="40"/>
        </w:rPr>
        <w:t xml:space="preserve"> </w:t>
      </w:r>
      <w:r>
        <w:rPr>
          <w:color w:val="111315"/>
        </w:rPr>
        <w:t>on</w:t>
      </w:r>
      <w:r>
        <w:rPr>
          <w:color w:val="111315"/>
          <w:spacing w:val="29"/>
        </w:rPr>
        <w:t xml:space="preserve"> </w:t>
      </w:r>
      <w:r>
        <w:rPr>
          <w:color w:val="111315"/>
        </w:rPr>
        <w:t xml:space="preserve">the adequacy of </w:t>
      </w:r>
      <w:proofErr w:type="gramStart"/>
      <w:r>
        <w:rPr>
          <w:color w:val="111315"/>
        </w:rPr>
        <w:t>its</w:t>
      </w:r>
      <w:proofErr w:type="gramEnd"/>
      <w:r>
        <w:rPr>
          <w:color w:val="3A3A3B"/>
        </w:rPr>
        <w:t>:</w:t>
      </w:r>
    </w:p>
    <w:p w14:paraId="6DD6AE17" w14:textId="77777777" w:rsidR="00F63F2C" w:rsidRDefault="00F63F2C">
      <w:pPr>
        <w:pStyle w:val="BodyText"/>
        <w:spacing w:before="2"/>
        <w:rPr>
          <w:sz w:val="23"/>
        </w:rPr>
      </w:pPr>
    </w:p>
    <w:p w14:paraId="6DD6AE18" w14:textId="77777777" w:rsidR="00F63F2C" w:rsidRDefault="00AC5EBB">
      <w:pPr>
        <w:pStyle w:val="ListParagraph"/>
        <w:numPr>
          <w:ilvl w:val="0"/>
          <w:numId w:val="1"/>
        </w:numPr>
        <w:tabs>
          <w:tab w:val="left" w:pos="2294"/>
          <w:tab w:val="left" w:pos="2295"/>
        </w:tabs>
      </w:pPr>
      <w:r>
        <w:rPr>
          <w:color w:val="111315"/>
          <w:spacing w:val="-2"/>
        </w:rPr>
        <w:t>Records</w:t>
      </w:r>
    </w:p>
    <w:p w14:paraId="6DD6AE19" w14:textId="77777777" w:rsidR="00F63F2C" w:rsidRDefault="00AC5EBB">
      <w:pPr>
        <w:pStyle w:val="ListParagraph"/>
        <w:numPr>
          <w:ilvl w:val="0"/>
          <w:numId w:val="1"/>
        </w:numPr>
        <w:tabs>
          <w:tab w:val="left" w:pos="2297"/>
          <w:tab w:val="left" w:pos="2298"/>
        </w:tabs>
        <w:spacing w:before="7" w:line="252" w:lineRule="exact"/>
        <w:ind w:left="2297" w:hanging="364"/>
      </w:pPr>
      <w:r>
        <w:rPr>
          <w:color w:val="111315"/>
          <w:spacing w:val="-2"/>
        </w:rPr>
        <w:t>procedures</w:t>
      </w:r>
    </w:p>
    <w:p w14:paraId="6DD6AE1A" w14:textId="77777777" w:rsidR="00F63F2C" w:rsidRDefault="00AC5EBB">
      <w:pPr>
        <w:pStyle w:val="ListParagraph"/>
        <w:numPr>
          <w:ilvl w:val="0"/>
          <w:numId w:val="1"/>
        </w:numPr>
        <w:tabs>
          <w:tab w:val="left" w:pos="2295"/>
          <w:tab w:val="left" w:pos="2296"/>
        </w:tabs>
        <w:spacing w:line="250" w:lineRule="exact"/>
        <w:ind w:left="2295" w:hanging="362"/>
      </w:pPr>
      <w:r>
        <w:rPr>
          <w:color w:val="111315"/>
          <w:spacing w:val="-2"/>
        </w:rPr>
        <w:t>systems</w:t>
      </w:r>
    </w:p>
    <w:p w14:paraId="6DD6AE1B" w14:textId="77777777" w:rsidR="00F63F2C" w:rsidRDefault="00AC5EBB">
      <w:pPr>
        <w:pStyle w:val="ListParagraph"/>
        <w:numPr>
          <w:ilvl w:val="0"/>
          <w:numId w:val="1"/>
        </w:numPr>
        <w:tabs>
          <w:tab w:val="left" w:pos="2297"/>
          <w:tab w:val="left" w:pos="2298"/>
        </w:tabs>
        <w:spacing w:line="252" w:lineRule="exact"/>
        <w:ind w:left="2297" w:hanging="364"/>
      </w:pPr>
      <w:r>
        <w:rPr>
          <w:color w:val="111315"/>
        </w:rPr>
        <w:t>internal</w:t>
      </w:r>
      <w:r>
        <w:rPr>
          <w:color w:val="111315"/>
          <w:spacing w:val="-7"/>
        </w:rPr>
        <w:t xml:space="preserve"> </w:t>
      </w:r>
      <w:r>
        <w:rPr>
          <w:color w:val="111315"/>
          <w:spacing w:val="-2"/>
        </w:rPr>
        <w:t>control</w:t>
      </w:r>
    </w:p>
    <w:p w14:paraId="6DD6AE1C" w14:textId="77777777" w:rsidR="00F63F2C" w:rsidRDefault="00AC5EBB">
      <w:pPr>
        <w:pStyle w:val="ListParagraph"/>
        <w:numPr>
          <w:ilvl w:val="0"/>
          <w:numId w:val="1"/>
        </w:numPr>
        <w:tabs>
          <w:tab w:val="left" w:pos="2297"/>
          <w:tab w:val="left" w:pos="2298"/>
        </w:tabs>
        <w:spacing w:before="16" w:line="252" w:lineRule="exact"/>
        <w:ind w:left="2297" w:hanging="364"/>
      </w:pPr>
      <w:r>
        <w:rPr>
          <w:color w:val="111315"/>
          <w:spacing w:val="-2"/>
        </w:rPr>
        <w:t>regulations</w:t>
      </w:r>
    </w:p>
    <w:p w14:paraId="6DD6AE1D" w14:textId="77777777" w:rsidR="00F63F2C" w:rsidRDefault="00AC5EBB">
      <w:pPr>
        <w:pStyle w:val="ListParagraph"/>
        <w:numPr>
          <w:ilvl w:val="0"/>
          <w:numId w:val="1"/>
        </w:numPr>
        <w:tabs>
          <w:tab w:val="left" w:pos="2297"/>
          <w:tab w:val="left" w:pos="2298"/>
        </w:tabs>
        <w:spacing w:line="252" w:lineRule="exact"/>
        <w:ind w:left="2297" w:hanging="364"/>
      </w:pPr>
      <w:r>
        <w:rPr>
          <w:color w:val="111315"/>
        </w:rPr>
        <w:t>risk</w:t>
      </w:r>
      <w:r>
        <w:rPr>
          <w:color w:val="111315"/>
          <w:spacing w:val="-11"/>
        </w:rPr>
        <w:t xml:space="preserve"> </w:t>
      </w:r>
      <w:r>
        <w:rPr>
          <w:color w:val="111315"/>
          <w:spacing w:val="-2"/>
        </w:rPr>
        <w:t>management</w:t>
      </w:r>
    </w:p>
    <w:p w14:paraId="6DD6AE1E" w14:textId="77777777" w:rsidR="00F63F2C" w:rsidRDefault="00AC5EBB">
      <w:pPr>
        <w:pStyle w:val="ListParagraph"/>
        <w:numPr>
          <w:ilvl w:val="0"/>
          <w:numId w:val="1"/>
        </w:numPr>
        <w:tabs>
          <w:tab w:val="left" w:pos="2297"/>
          <w:tab w:val="left" w:pos="2298"/>
        </w:tabs>
        <w:spacing w:before="7"/>
        <w:ind w:left="2297" w:hanging="364"/>
      </w:pPr>
      <w:r>
        <w:rPr>
          <w:color w:val="111315"/>
          <w:spacing w:val="-2"/>
        </w:rPr>
        <w:t>reviews</w:t>
      </w:r>
    </w:p>
    <w:p w14:paraId="6DD6AE1F" w14:textId="77777777" w:rsidR="00F63F2C" w:rsidRDefault="00F63F2C">
      <w:pPr>
        <w:pStyle w:val="BodyText"/>
        <w:spacing w:before="6"/>
        <w:rPr>
          <w:sz w:val="21"/>
        </w:rPr>
      </w:pPr>
    </w:p>
    <w:p w14:paraId="6DD6AE20" w14:textId="3D08B85A" w:rsidR="00F63F2C" w:rsidRDefault="00AC5EBB">
      <w:pPr>
        <w:pStyle w:val="BodyText"/>
        <w:ind w:left="130"/>
      </w:pPr>
      <w:r>
        <w:rPr>
          <w:color w:val="111315"/>
        </w:rPr>
        <w:t>The</w:t>
      </w:r>
      <w:r>
        <w:rPr>
          <w:color w:val="111315"/>
          <w:spacing w:val="-18"/>
        </w:rPr>
        <w:t xml:space="preserve"> </w:t>
      </w:r>
      <w:r>
        <w:rPr>
          <w:color w:val="111315"/>
        </w:rPr>
        <w:t>effectiveness</w:t>
      </w:r>
      <w:r>
        <w:rPr>
          <w:color w:val="111315"/>
          <w:spacing w:val="10"/>
        </w:rPr>
        <w:t xml:space="preserve"> </w:t>
      </w:r>
      <w:r>
        <w:rPr>
          <w:color w:val="111315"/>
        </w:rPr>
        <w:t>of</w:t>
      </w:r>
      <w:r>
        <w:rPr>
          <w:color w:val="111315"/>
          <w:spacing w:val="-8"/>
        </w:rPr>
        <w:t xml:space="preserve"> </w:t>
      </w:r>
      <w:r>
        <w:rPr>
          <w:color w:val="111315"/>
        </w:rPr>
        <w:t>the</w:t>
      </w:r>
      <w:r>
        <w:rPr>
          <w:color w:val="111315"/>
          <w:spacing w:val="-3"/>
        </w:rPr>
        <w:t xml:space="preserve"> </w:t>
      </w:r>
      <w:r>
        <w:rPr>
          <w:color w:val="111315"/>
        </w:rPr>
        <w:t>internal</w:t>
      </w:r>
      <w:r>
        <w:rPr>
          <w:color w:val="111315"/>
          <w:spacing w:val="3"/>
        </w:rPr>
        <w:t xml:space="preserve"> </w:t>
      </w:r>
      <w:r>
        <w:rPr>
          <w:color w:val="111315"/>
        </w:rPr>
        <w:t>audit</w:t>
      </w:r>
      <w:r>
        <w:rPr>
          <w:color w:val="111315"/>
          <w:spacing w:val="-6"/>
        </w:rPr>
        <w:t xml:space="preserve"> </w:t>
      </w:r>
      <w:r>
        <w:rPr>
          <w:color w:val="111315"/>
        </w:rPr>
        <w:t>system</w:t>
      </w:r>
      <w:r>
        <w:rPr>
          <w:color w:val="111315"/>
          <w:spacing w:val="5"/>
        </w:rPr>
        <w:t xml:space="preserve"> </w:t>
      </w:r>
      <w:r>
        <w:rPr>
          <w:color w:val="111315"/>
        </w:rPr>
        <w:t>and</w:t>
      </w:r>
      <w:r>
        <w:rPr>
          <w:color w:val="111315"/>
          <w:spacing w:val="-14"/>
        </w:rPr>
        <w:t xml:space="preserve"> </w:t>
      </w:r>
      <w:r>
        <w:rPr>
          <w:color w:val="111315"/>
        </w:rPr>
        <w:t>audit</w:t>
      </w:r>
      <w:r>
        <w:rPr>
          <w:color w:val="111315"/>
          <w:spacing w:val="-4"/>
        </w:rPr>
        <w:t xml:space="preserve"> </w:t>
      </w:r>
      <w:r>
        <w:rPr>
          <w:color w:val="111315"/>
        </w:rPr>
        <w:t>plan</w:t>
      </w:r>
      <w:r>
        <w:rPr>
          <w:color w:val="111315"/>
          <w:spacing w:val="-10"/>
        </w:rPr>
        <w:t xml:space="preserve"> </w:t>
      </w:r>
      <w:r>
        <w:rPr>
          <w:color w:val="111315"/>
        </w:rPr>
        <w:t>is</w:t>
      </w:r>
      <w:r>
        <w:rPr>
          <w:color w:val="111315"/>
          <w:spacing w:val="2"/>
        </w:rPr>
        <w:t xml:space="preserve"> </w:t>
      </w:r>
      <w:r>
        <w:rPr>
          <w:color w:val="111315"/>
        </w:rPr>
        <w:t>reviewed</w:t>
      </w:r>
      <w:r>
        <w:rPr>
          <w:color w:val="111315"/>
          <w:spacing w:val="-5"/>
        </w:rPr>
        <w:t xml:space="preserve"> </w:t>
      </w:r>
      <w:r>
        <w:rPr>
          <w:color w:val="111315"/>
          <w:spacing w:val="-2"/>
        </w:rPr>
        <w:t>annually</w:t>
      </w:r>
      <w:r w:rsidR="007F062C">
        <w:rPr>
          <w:color w:val="111315"/>
          <w:spacing w:val="-2"/>
        </w:rPr>
        <w:t xml:space="preserve"> (</w:t>
      </w:r>
      <w:r w:rsidR="000519FC" w:rsidRPr="000519FC">
        <w:rPr>
          <w:color w:val="111315"/>
          <w:spacing w:val="-2"/>
        </w:rPr>
        <w:t>assertion</w:t>
      </w:r>
      <w:r w:rsidR="007F062C">
        <w:rPr>
          <w:color w:val="111315"/>
          <w:spacing w:val="-2"/>
        </w:rPr>
        <w:t xml:space="preserve"> 6)</w:t>
      </w:r>
      <w:r>
        <w:rPr>
          <w:color w:val="3A3A3B"/>
          <w:spacing w:val="-2"/>
        </w:rPr>
        <w:t>.</w:t>
      </w:r>
      <w:r w:rsidR="003109F2" w:rsidRPr="003109F2">
        <w:t xml:space="preserve"> </w:t>
      </w:r>
      <w:r w:rsidR="00CD1C79">
        <w:t>All matters raised in reports from the internal audit from the 202</w:t>
      </w:r>
      <w:r w:rsidR="006122C3">
        <w:t>2</w:t>
      </w:r>
      <w:r w:rsidR="00CD1C79">
        <w:t>-202</w:t>
      </w:r>
      <w:r w:rsidR="006122C3">
        <w:t>3</w:t>
      </w:r>
      <w:r w:rsidR="00CD1C79">
        <w:t xml:space="preserve"> Financial </w:t>
      </w:r>
      <w:proofErr w:type="gramStart"/>
      <w:r w:rsidR="00CD1C79">
        <w:t>Year</w:t>
      </w:r>
      <w:proofErr w:type="gramEnd"/>
      <w:r w:rsidR="00CD1C79">
        <w:t xml:space="preserve"> were reviewed and</w:t>
      </w:r>
      <w:r w:rsidR="006122C3">
        <w:t xml:space="preserve"> none needed acting</w:t>
      </w:r>
      <w:r w:rsidR="00CD1C79">
        <w:t xml:space="preserve"> upon. </w:t>
      </w:r>
      <w:r w:rsidR="005B1372">
        <w:t xml:space="preserve">A </w:t>
      </w:r>
      <w:r w:rsidR="00CF2AE3">
        <w:t xml:space="preserve">DPI </w:t>
      </w:r>
      <w:r w:rsidR="005B1372">
        <w:t>link</w:t>
      </w:r>
      <w:r w:rsidR="00CF2AE3">
        <w:t xml:space="preserve"> to the Swale BC website </w:t>
      </w:r>
      <w:r w:rsidR="006122C3">
        <w:t xml:space="preserve">is on the </w:t>
      </w:r>
      <w:r w:rsidR="00CF2AE3">
        <w:t xml:space="preserve">DPC </w:t>
      </w:r>
      <w:r w:rsidR="00304623">
        <w:t>website.</w:t>
      </w:r>
    </w:p>
    <w:p w14:paraId="6DD6AE21" w14:textId="77777777" w:rsidR="00F63F2C" w:rsidRDefault="00F63F2C">
      <w:pPr>
        <w:pStyle w:val="BodyText"/>
        <w:spacing w:before="5"/>
        <w:rPr>
          <w:sz w:val="21"/>
        </w:rPr>
      </w:pPr>
    </w:p>
    <w:p w14:paraId="6DD6AE22" w14:textId="77777777" w:rsidR="00F63F2C" w:rsidRDefault="00AC5EBB">
      <w:pPr>
        <w:spacing w:before="1"/>
        <w:ind w:left="129"/>
        <w:rPr>
          <w:b/>
          <w:sz w:val="21"/>
        </w:rPr>
      </w:pPr>
      <w:r>
        <w:rPr>
          <w:b/>
          <w:color w:val="111315"/>
          <w:w w:val="105"/>
          <w:sz w:val="21"/>
        </w:rPr>
        <w:t>External</w:t>
      </w:r>
      <w:r>
        <w:rPr>
          <w:b/>
          <w:color w:val="111315"/>
          <w:spacing w:val="3"/>
          <w:w w:val="105"/>
          <w:sz w:val="21"/>
        </w:rPr>
        <w:t xml:space="preserve"> </w:t>
      </w:r>
      <w:r>
        <w:rPr>
          <w:b/>
          <w:color w:val="111315"/>
          <w:spacing w:val="-2"/>
          <w:w w:val="105"/>
          <w:sz w:val="21"/>
        </w:rPr>
        <w:t>Audit:</w:t>
      </w:r>
    </w:p>
    <w:p w14:paraId="6DD6AE23" w14:textId="1BC7C040" w:rsidR="00F63F2C" w:rsidRDefault="00AC5EBB">
      <w:pPr>
        <w:pStyle w:val="BodyText"/>
        <w:spacing w:before="18" w:line="247" w:lineRule="auto"/>
        <w:ind w:left="136" w:hanging="6"/>
        <w:rPr>
          <w:color w:val="111315"/>
        </w:rPr>
      </w:pPr>
      <w:r>
        <w:rPr>
          <w:color w:val="111315"/>
        </w:rPr>
        <w:t>The</w:t>
      </w:r>
      <w:r>
        <w:rPr>
          <w:color w:val="111315"/>
          <w:spacing w:val="24"/>
        </w:rPr>
        <w:t xml:space="preserve"> </w:t>
      </w:r>
      <w:r>
        <w:rPr>
          <w:color w:val="111315"/>
        </w:rPr>
        <w:t>Council's</w:t>
      </w:r>
      <w:r>
        <w:rPr>
          <w:color w:val="111315"/>
          <w:spacing w:val="40"/>
        </w:rPr>
        <w:t xml:space="preserve"> </w:t>
      </w:r>
      <w:r>
        <w:rPr>
          <w:color w:val="111315"/>
        </w:rPr>
        <w:t>External</w:t>
      </w:r>
      <w:r>
        <w:rPr>
          <w:color w:val="111315"/>
          <w:spacing w:val="40"/>
        </w:rPr>
        <w:t xml:space="preserve"> </w:t>
      </w:r>
      <w:r>
        <w:rPr>
          <w:color w:val="111315"/>
        </w:rPr>
        <w:t>Auditors</w:t>
      </w:r>
      <w:r>
        <w:rPr>
          <w:color w:val="3A3A3B"/>
        </w:rPr>
        <w:t>,</w:t>
      </w:r>
      <w:r>
        <w:rPr>
          <w:color w:val="3A3A3B"/>
          <w:spacing w:val="28"/>
        </w:rPr>
        <w:t xml:space="preserve"> </w:t>
      </w:r>
      <w:proofErr w:type="spellStart"/>
      <w:r w:rsidR="00C429DD">
        <w:rPr>
          <w:color w:val="111315"/>
        </w:rPr>
        <w:t>Mazars</w:t>
      </w:r>
      <w:proofErr w:type="spellEnd"/>
      <w:r w:rsidR="00C429DD">
        <w:rPr>
          <w:color w:val="111315"/>
        </w:rPr>
        <w:t xml:space="preserve"> will </w:t>
      </w:r>
      <w:r>
        <w:rPr>
          <w:color w:val="111315"/>
        </w:rPr>
        <w:t>submit</w:t>
      </w:r>
      <w:r>
        <w:rPr>
          <w:color w:val="111315"/>
          <w:spacing w:val="40"/>
        </w:rPr>
        <w:t xml:space="preserve"> </w:t>
      </w:r>
      <w:r>
        <w:rPr>
          <w:color w:val="111315"/>
        </w:rPr>
        <w:t>an</w:t>
      </w:r>
      <w:r>
        <w:rPr>
          <w:color w:val="111315"/>
          <w:spacing w:val="28"/>
        </w:rPr>
        <w:t xml:space="preserve"> </w:t>
      </w:r>
      <w:r>
        <w:rPr>
          <w:color w:val="111315"/>
        </w:rPr>
        <w:t>annual</w:t>
      </w:r>
      <w:r>
        <w:rPr>
          <w:color w:val="111315"/>
          <w:spacing w:val="40"/>
        </w:rPr>
        <w:t xml:space="preserve"> </w:t>
      </w:r>
      <w:r>
        <w:rPr>
          <w:color w:val="111315"/>
        </w:rPr>
        <w:t>report</w:t>
      </w:r>
      <w:r>
        <w:rPr>
          <w:color w:val="111315"/>
          <w:spacing w:val="28"/>
        </w:rPr>
        <w:t xml:space="preserve"> </w:t>
      </w:r>
      <w:r>
        <w:rPr>
          <w:color w:val="111315"/>
        </w:rPr>
        <w:t>and</w:t>
      </w:r>
      <w:r>
        <w:rPr>
          <w:color w:val="111315"/>
          <w:spacing w:val="26"/>
        </w:rPr>
        <w:t xml:space="preserve"> </w:t>
      </w:r>
      <w:r>
        <w:rPr>
          <w:color w:val="111315"/>
        </w:rPr>
        <w:t>Certificate</w:t>
      </w:r>
      <w:r>
        <w:rPr>
          <w:color w:val="111315"/>
          <w:spacing w:val="40"/>
        </w:rPr>
        <w:t xml:space="preserve"> </w:t>
      </w:r>
      <w:r>
        <w:rPr>
          <w:color w:val="111315"/>
        </w:rPr>
        <w:t xml:space="preserve">of Audit, which is presented </w:t>
      </w:r>
      <w:r>
        <w:rPr>
          <w:color w:val="2A2A2B"/>
        </w:rPr>
        <w:t xml:space="preserve">to </w:t>
      </w:r>
      <w:r>
        <w:rPr>
          <w:color w:val="111315"/>
        </w:rPr>
        <w:t>the</w:t>
      </w:r>
      <w:r>
        <w:rPr>
          <w:color w:val="111315"/>
          <w:spacing w:val="-6"/>
        </w:rPr>
        <w:t xml:space="preserve"> </w:t>
      </w:r>
      <w:r>
        <w:rPr>
          <w:color w:val="111315"/>
        </w:rPr>
        <w:t>Council.</w:t>
      </w:r>
      <w:r w:rsidR="00112E5E">
        <w:rPr>
          <w:color w:val="111315"/>
        </w:rPr>
        <w:t xml:space="preserve"> The External Auditor posted the following for the 2022-2023 FY</w:t>
      </w:r>
    </w:p>
    <w:p w14:paraId="1DB55B52" w14:textId="77777777" w:rsidR="00112E5E" w:rsidRDefault="00112E5E" w:rsidP="00112E5E">
      <w:pPr>
        <w:pStyle w:val="BodyText"/>
        <w:spacing w:before="18" w:line="247" w:lineRule="auto"/>
        <w:ind w:left="136" w:hanging="6"/>
        <w:rPr>
          <w:color w:val="111315"/>
        </w:rPr>
      </w:pPr>
    </w:p>
    <w:p w14:paraId="69BE0BE5" w14:textId="48FB3BD8" w:rsidR="00112E5E" w:rsidRPr="00112E5E" w:rsidRDefault="00112E5E" w:rsidP="00112E5E">
      <w:pPr>
        <w:pStyle w:val="BodyText"/>
        <w:spacing w:before="18" w:line="247" w:lineRule="auto"/>
        <w:ind w:left="136" w:hanging="6"/>
        <w:rPr>
          <w:color w:val="111315"/>
        </w:rPr>
      </w:pPr>
      <w:r>
        <w:rPr>
          <w:color w:val="111315"/>
        </w:rPr>
        <w:t>“</w:t>
      </w:r>
      <w:r w:rsidRPr="00112E5E">
        <w:rPr>
          <w:color w:val="111315"/>
        </w:rPr>
        <w:t>Minor scope for improvement in 2023/24</w:t>
      </w:r>
    </w:p>
    <w:p w14:paraId="0601F9E8" w14:textId="6933B88A" w:rsidR="00112E5E" w:rsidRPr="00112E5E" w:rsidRDefault="00112E5E" w:rsidP="00112E5E">
      <w:pPr>
        <w:pStyle w:val="BodyText"/>
        <w:spacing w:before="18" w:line="247" w:lineRule="auto"/>
        <w:ind w:left="136" w:hanging="6"/>
        <w:rPr>
          <w:color w:val="111315"/>
        </w:rPr>
      </w:pPr>
      <w:r w:rsidRPr="00112E5E">
        <w:rPr>
          <w:color w:val="111315"/>
        </w:rPr>
        <w:t xml:space="preserve">In undertaking the review of the 2022/23 Annual Governance and Accountability Return it came to our attention that in 2023 the Council has not met the requirements of the 2015 Accounts and Audit </w:t>
      </w:r>
    </w:p>
    <w:p w14:paraId="14DCFE71" w14:textId="77777777" w:rsidR="00112E5E" w:rsidRPr="00112E5E" w:rsidRDefault="00112E5E" w:rsidP="00112E5E">
      <w:pPr>
        <w:pStyle w:val="BodyText"/>
        <w:spacing w:before="18" w:line="247" w:lineRule="auto"/>
        <w:ind w:left="136" w:hanging="6"/>
        <w:rPr>
          <w:color w:val="111315"/>
        </w:rPr>
      </w:pPr>
      <w:r w:rsidRPr="00112E5E">
        <w:rPr>
          <w:color w:val="111315"/>
        </w:rPr>
        <w:t xml:space="preserve">Regulations to start the period of 30 working days for the public to inspect the accounts the day after </w:t>
      </w:r>
    </w:p>
    <w:p w14:paraId="592725A0" w14:textId="7EA1AB94" w:rsidR="00112E5E" w:rsidRDefault="00112E5E" w:rsidP="00112E5E">
      <w:pPr>
        <w:pStyle w:val="BodyText"/>
        <w:spacing w:before="18" w:line="247" w:lineRule="auto"/>
        <w:ind w:left="136" w:hanging="6"/>
        <w:rPr>
          <w:color w:val="111315"/>
        </w:rPr>
      </w:pPr>
      <w:proofErr w:type="gramStart"/>
      <w:r w:rsidRPr="00112E5E">
        <w:rPr>
          <w:color w:val="111315"/>
        </w:rPr>
        <w:t>the</w:t>
      </w:r>
      <w:proofErr w:type="gramEnd"/>
      <w:r w:rsidRPr="00112E5E">
        <w:rPr>
          <w:color w:val="111315"/>
        </w:rPr>
        <w:t xml:space="preserve"> AGAR was published and to do so as soon as possible after it was approved. The Council </w:t>
      </w:r>
      <w:r>
        <w:rPr>
          <w:color w:val="111315"/>
        </w:rPr>
        <w:t>s</w:t>
      </w:r>
      <w:r w:rsidRPr="00112E5E">
        <w:rPr>
          <w:color w:val="111315"/>
        </w:rPr>
        <w:t>hould ensure that in 2023/24 they comply with the Regulations.</w:t>
      </w:r>
      <w:r>
        <w:rPr>
          <w:color w:val="111315"/>
        </w:rPr>
        <w:t>”</w:t>
      </w:r>
    </w:p>
    <w:p w14:paraId="4DDB44D0" w14:textId="77777777" w:rsidR="00112E5E" w:rsidRDefault="00112E5E">
      <w:pPr>
        <w:pStyle w:val="BodyText"/>
        <w:spacing w:before="18" w:line="247" w:lineRule="auto"/>
        <w:ind w:left="136" w:hanging="6"/>
        <w:rPr>
          <w:color w:val="111315"/>
        </w:rPr>
      </w:pPr>
    </w:p>
    <w:p w14:paraId="0E2F858B" w14:textId="53D4E32E" w:rsidR="00112E5E" w:rsidRDefault="00112E5E">
      <w:pPr>
        <w:pStyle w:val="BodyText"/>
        <w:spacing w:before="18" w:line="247" w:lineRule="auto"/>
        <w:ind w:left="136" w:hanging="6"/>
        <w:rPr>
          <w:color w:val="111315"/>
        </w:rPr>
      </w:pPr>
      <w:r w:rsidRPr="00112E5E">
        <w:rPr>
          <w:color w:val="111315"/>
        </w:rPr>
        <w:t xml:space="preserve">The regulations don’t define ‘as soon as practicable’, but </w:t>
      </w:r>
      <w:proofErr w:type="spellStart"/>
      <w:r>
        <w:rPr>
          <w:color w:val="111315"/>
        </w:rPr>
        <w:t>Mazars</w:t>
      </w:r>
      <w:proofErr w:type="spellEnd"/>
      <w:r>
        <w:rPr>
          <w:color w:val="111315"/>
        </w:rPr>
        <w:t xml:space="preserve"> </w:t>
      </w:r>
      <w:r w:rsidRPr="00112E5E">
        <w:rPr>
          <w:color w:val="111315"/>
        </w:rPr>
        <w:t>raise a minor scope for improvement if the gap between approval and publication is more than 2 weeks unless there is a valid reason such as not being able to start before 5 June to include the first 2 weeks of July as the regulations also require.</w:t>
      </w:r>
    </w:p>
    <w:p w14:paraId="291C3F71" w14:textId="77777777" w:rsidR="00112E5E" w:rsidRDefault="00112E5E">
      <w:pPr>
        <w:pStyle w:val="BodyText"/>
        <w:spacing w:before="18" w:line="247" w:lineRule="auto"/>
        <w:ind w:left="136" w:hanging="6"/>
        <w:rPr>
          <w:color w:val="111315"/>
        </w:rPr>
      </w:pPr>
    </w:p>
    <w:p w14:paraId="4694684F" w14:textId="12D72AD3" w:rsidR="00CD07AE" w:rsidRDefault="00112E5E">
      <w:pPr>
        <w:pStyle w:val="BodyText"/>
        <w:spacing w:before="18" w:line="247" w:lineRule="auto"/>
        <w:ind w:left="136" w:hanging="6"/>
        <w:rPr>
          <w:color w:val="111315"/>
        </w:rPr>
      </w:pPr>
      <w:r>
        <w:rPr>
          <w:color w:val="111315"/>
        </w:rPr>
        <w:t>Given the above scope for improvement, DPC expect to approve the AGAR at their Full Council meeting on 20</w:t>
      </w:r>
      <w:r w:rsidRPr="00112E5E">
        <w:rPr>
          <w:color w:val="111315"/>
          <w:vertAlign w:val="superscript"/>
        </w:rPr>
        <w:t>th</w:t>
      </w:r>
      <w:r>
        <w:rPr>
          <w:color w:val="111315"/>
        </w:rPr>
        <w:t xml:space="preserve"> May.  The publishing of the accounts for public inspection is planned to commence on the 3</w:t>
      </w:r>
      <w:r w:rsidRPr="00112E5E">
        <w:rPr>
          <w:color w:val="111315"/>
          <w:vertAlign w:val="superscript"/>
        </w:rPr>
        <w:t>rd</w:t>
      </w:r>
      <w:r>
        <w:rPr>
          <w:color w:val="111315"/>
        </w:rPr>
        <w:t xml:space="preserve"> June 2024, being the earliest date possible</w:t>
      </w:r>
      <w:r w:rsidR="00CD07AE">
        <w:rPr>
          <w:color w:val="111315"/>
        </w:rPr>
        <w:t>, b</w:t>
      </w:r>
      <w:r>
        <w:rPr>
          <w:color w:val="111315"/>
        </w:rPr>
        <w:t>eing 2 weeks after approval.</w:t>
      </w:r>
    </w:p>
    <w:p w14:paraId="24DF9C45" w14:textId="77777777" w:rsidR="00CD07AE" w:rsidRDefault="00CD07AE">
      <w:pPr>
        <w:pStyle w:val="BodyText"/>
        <w:spacing w:before="18" w:line="247" w:lineRule="auto"/>
        <w:ind w:left="136" w:hanging="6"/>
        <w:rPr>
          <w:color w:val="111315"/>
        </w:rPr>
      </w:pPr>
    </w:p>
    <w:p w14:paraId="3BBAA2D3" w14:textId="72D2A468" w:rsidR="00112E5E" w:rsidRDefault="00CD07AE">
      <w:pPr>
        <w:pStyle w:val="BodyText"/>
        <w:spacing w:before="18" w:line="247" w:lineRule="auto"/>
        <w:ind w:left="136" w:hanging="6"/>
        <w:rPr>
          <w:color w:val="111315"/>
        </w:rPr>
      </w:pPr>
      <w:r>
        <w:rPr>
          <w:color w:val="111315"/>
        </w:rPr>
        <w:lastRenderedPageBreak/>
        <w:t xml:space="preserve">The Completion Letter was received from </w:t>
      </w:r>
      <w:proofErr w:type="spellStart"/>
      <w:r>
        <w:rPr>
          <w:color w:val="111315"/>
        </w:rPr>
        <w:t>Mazars</w:t>
      </w:r>
      <w:proofErr w:type="spellEnd"/>
      <w:r>
        <w:rPr>
          <w:color w:val="111315"/>
        </w:rPr>
        <w:t xml:space="preserve"> on the 8</w:t>
      </w:r>
      <w:r w:rsidRPr="00CD07AE">
        <w:rPr>
          <w:color w:val="111315"/>
          <w:vertAlign w:val="superscript"/>
        </w:rPr>
        <w:t>th</w:t>
      </w:r>
      <w:r>
        <w:rPr>
          <w:color w:val="111315"/>
        </w:rPr>
        <w:t xml:space="preserve"> September 2023. </w:t>
      </w:r>
      <w:r w:rsidRPr="00CD07AE">
        <w:rPr>
          <w:color w:val="111315"/>
        </w:rPr>
        <w:t xml:space="preserve">The notice of completion </w:t>
      </w:r>
      <w:r>
        <w:rPr>
          <w:color w:val="111315"/>
        </w:rPr>
        <w:t>was</w:t>
      </w:r>
      <w:r w:rsidRPr="00CD07AE">
        <w:rPr>
          <w:color w:val="111315"/>
        </w:rPr>
        <w:t xml:space="preserve"> added to the </w:t>
      </w:r>
      <w:r>
        <w:rPr>
          <w:color w:val="111315"/>
        </w:rPr>
        <w:t xml:space="preserve">DPC </w:t>
      </w:r>
      <w:r w:rsidRPr="00CD07AE">
        <w:rPr>
          <w:color w:val="111315"/>
        </w:rPr>
        <w:t>website along with the audited AGAR</w:t>
      </w:r>
      <w:r>
        <w:rPr>
          <w:color w:val="111315"/>
        </w:rPr>
        <w:t xml:space="preserve"> on the 12</w:t>
      </w:r>
      <w:r w:rsidRPr="00CD07AE">
        <w:rPr>
          <w:color w:val="111315"/>
          <w:vertAlign w:val="superscript"/>
        </w:rPr>
        <w:t>th</w:t>
      </w:r>
      <w:r>
        <w:rPr>
          <w:color w:val="111315"/>
        </w:rPr>
        <w:t xml:space="preserve"> September 2023.</w:t>
      </w:r>
    </w:p>
    <w:p w14:paraId="0090FB68" w14:textId="77777777" w:rsidR="00112E5E" w:rsidRDefault="00112E5E">
      <w:pPr>
        <w:pStyle w:val="BodyText"/>
        <w:spacing w:before="18" w:line="247" w:lineRule="auto"/>
        <w:ind w:left="136" w:hanging="6"/>
        <w:rPr>
          <w:color w:val="111315"/>
        </w:rPr>
      </w:pPr>
    </w:p>
    <w:p w14:paraId="6DD6AE25" w14:textId="77777777" w:rsidR="00F63F2C" w:rsidRDefault="00F63F2C">
      <w:pPr>
        <w:pStyle w:val="BodyText"/>
        <w:spacing w:before="4"/>
        <w:rPr>
          <w:sz w:val="19"/>
        </w:rPr>
      </w:pPr>
    </w:p>
    <w:p w14:paraId="6DD6AE26" w14:textId="77777777" w:rsidR="00F63F2C" w:rsidRDefault="00AC5EBB">
      <w:pPr>
        <w:pStyle w:val="ListParagraph"/>
        <w:numPr>
          <w:ilvl w:val="0"/>
          <w:numId w:val="2"/>
        </w:numPr>
        <w:tabs>
          <w:tab w:val="left" w:pos="381"/>
        </w:tabs>
        <w:ind w:left="380" w:hanging="250"/>
        <w:rPr>
          <w:b/>
          <w:color w:val="111315"/>
          <w:sz w:val="21"/>
        </w:rPr>
      </w:pPr>
      <w:r>
        <w:rPr>
          <w:b/>
          <w:color w:val="111315"/>
          <w:w w:val="105"/>
          <w:sz w:val="21"/>
        </w:rPr>
        <w:t>REVIEW</w:t>
      </w:r>
      <w:r>
        <w:rPr>
          <w:b/>
          <w:color w:val="111315"/>
          <w:spacing w:val="-10"/>
          <w:w w:val="105"/>
          <w:sz w:val="21"/>
        </w:rPr>
        <w:t xml:space="preserve"> </w:t>
      </w:r>
      <w:r>
        <w:rPr>
          <w:b/>
          <w:color w:val="111315"/>
          <w:w w:val="105"/>
          <w:sz w:val="21"/>
        </w:rPr>
        <w:t>OF</w:t>
      </w:r>
      <w:r>
        <w:rPr>
          <w:b/>
          <w:color w:val="111315"/>
          <w:spacing w:val="1"/>
          <w:w w:val="105"/>
          <w:sz w:val="21"/>
        </w:rPr>
        <w:t xml:space="preserve"> </w:t>
      </w:r>
      <w:r>
        <w:rPr>
          <w:b/>
          <w:color w:val="111315"/>
          <w:spacing w:val="-2"/>
          <w:w w:val="105"/>
          <w:sz w:val="21"/>
        </w:rPr>
        <w:t>EFFECTIVENESS</w:t>
      </w:r>
    </w:p>
    <w:p w14:paraId="6DD6AE27" w14:textId="77777777" w:rsidR="00F63F2C" w:rsidRDefault="00AC5EBB">
      <w:pPr>
        <w:pStyle w:val="BodyText"/>
        <w:spacing w:before="11" w:line="237" w:lineRule="auto"/>
        <w:ind w:left="132" w:right="124" w:hanging="2"/>
        <w:jc w:val="both"/>
      </w:pPr>
      <w:r>
        <w:rPr>
          <w:color w:val="111315"/>
        </w:rPr>
        <w:t>The Council has respons</w:t>
      </w:r>
      <w:r>
        <w:rPr>
          <w:color w:val="3A3A3B"/>
        </w:rPr>
        <w:t>i</w:t>
      </w:r>
      <w:r>
        <w:rPr>
          <w:color w:val="111315"/>
        </w:rPr>
        <w:t>bility</w:t>
      </w:r>
      <w:r>
        <w:rPr>
          <w:color w:val="111315"/>
          <w:spacing w:val="25"/>
        </w:rPr>
        <w:t xml:space="preserve"> </w:t>
      </w:r>
      <w:r>
        <w:rPr>
          <w:color w:val="111315"/>
        </w:rPr>
        <w:t>for conducting</w:t>
      </w:r>
      <w:r>
        <w:rPr>
          <w:color w:val="111315"/>
          <w:spacing w:val="32"/>
        </w:rPr>
        <w:t xml:space="preserve"> </w:t>
      </w:r>
      <w:r>
        <w:rPr>
          <w:color w:val="111315"/>
        </w:rPr>
        <w:t>an annual review of</w:t>
      </w:r>
      <w:r>
        <w:rPr>
          <w:color w:val="111315"/>
          <w:spacing w:val="27"/>
        </w:rPr>
        <w:t xml:space="preserve"> </w:t>
      </w:r>
      <w:r>
        <w:rPr>
          <w:color w:val="111315"/>
        </w:rPr>
        <w:t>the effect</w:t>
      </w:r>
      <w:r>
        <w:rPr>
          <w:color w:val="3A3A3B"/>
        </w:rPr>
        <w:t>i</w:t>
      </w:r>
      <w:r>
        <w:rPr>
          <w:color w:val="111315"/>
        </w:rPr>
        <w:t>veness of</w:t>
      </w:r>
      <w:r>
        <w:rPr>
          <w:color w:val="111315"/>
          <w:spacing w:val="32"/>
        </w:rPr>
        <w:t xml:space="preserve"> </w:t>
      </w:r>
      <w:r>
        <w:rPr>
          <w:color w:val="111315"/>
        </w:rPr>
        <w:t>the system of internal control. The rev</w:t>
      </w:r>
      <w:r>
        <w:rPr>
          <w:color w:val="3A3A3B"/>
        </w:rPr>
        <w:t>i</w:t>
      </w:r>
      <w:r>
        <w:rPr>
          <w:color w:val="111315"/>
        </w:rPr>
        <w:t>ew</w:t>
      </w:r>
      <w:r>
        <w:rPr>
          <w:color w:val="111315"/>
          <w:spacing w:val="28"/>
        </w:rPr>
        <w:t xml:space="preserve"> </w:t>
      </w:r>
      <w:r>
        <w:rPr>
          <w:color w:val="111315"/>
        </w:rPr>
        <w:t>of the effectiveness</w:t>
      </w:r>
      <w:r>
        <w:rPr>
          <w:color w:val="111315"/>
          <w:spacing w:val="32"/>
        </w:rPr>
        <w:t xml:space="preserve"> </w:t>
      </w:r>
      <w:r>
        <w:rPr>
          <w:color w:val="111315"/>
        </w:rPr>
        <w:t xml:space="preserve">of the system </w:t>
      </w:r>
      <w:r>
        <w:rPr>
          <w:color w:val="2A2A2B"/>
        </w:rPr>
        <w:t>of</w:t>
      </w:r>
      <w:r>
        <w:rPr>
          <w:color w:val="2A2A2B"/>
          <w:spacing w:val="30"/>
        </w:rPr>
        <w:t xml:space="preserve"> </w:t>
      </w:r>
      <w:r>
        <w:rPr>
          <w:color w:val="111315"/>
        </w:rPr>
        <w:t xml:space="preserve">internal control is </w:t>
      </w:r>
      <w:r>
        <w:rPr>
          <w:color w:val="3A3A3B"/>
        </w:rPr>
        <w:t>i</w:t>
      </w:r>
      <w:r>
        <w:rPr>
          <w:color w:val="111315"/>
        </w:rPr>
        <w:t>nformed by the work of:</w:t>
      </w:r>
    </w:p>
    <w:p w14:paraId="6DD6AE28" w14:textId="77777777" w:rsidR="00F63F2C" w:rsidRDefault="00AC5EBB">
      <w:pPr>
        <w:pStyle w:val="ListParagraph"/>
        <w:numPr>
          <w:ilvl w:val="1"/>
          <w:numId w:val="2"/>
        </w:numPr>
        <w:tabs>
          <w:tab w:val="left" w:pos="2300"/>
        </w:tabs>
        <w:spacing w:before="17" w:line="252" w:lineRule="exact"/>
        <w:ind w:left="2299" w:hanging="366"/>
        <w:jc w:val="both"/>
      </w:pPr>
      <w:r>
        <w:rPr>
          <w:color w:val="111315"/>
          <w:w w:val="105"/>
        </w:rPr>
        <w:t>the</w:t>
      </w:r>
      <w:r>
        <w:rPr>
          <w:color w:val="111315"/>
          <w:spacing w:val="-21"/>
          <w:w w:val="105"/>
        </w:rPr>
        <w:t xml:space="preserve"> </w:t>
      </w:r>
      <w:r>
        <w:rPr>
          <w:color w:val="111315"/>
          <w:w w:val="105"/>
        </w:rPr>
        <w:t>full</w:t>
      </w:r>
      <w:r>
        <w:rPr>
          <w:color w:val="111315"/>
          <w:spacing w:val="-17"/>
          <w:w w:val="105"/>
        </w:rPr>
        <w:t xml:space="preserve"> </w:t>
      </w:r>
      <w:r>
        <w:rPr>
          <w:color w:val="111315"/>
          <w:spacing w:val="-2"/>
          <w:w w:val="105"/>
        </w:rPr>
        <w:t>Council;</w:t>
      </w:r>
    </w:p>
    <w:p w14:paraId="6DD6AE29" w14:textId="77777777" w:rsidR="00F63F2C" w:rsidRDefault="00AC5EBB">
      <w:pPr>
        <w:pStyle w:val="ListParagraph"/>
        <w:numPr>
          <w:ilvl w:val="1"/>
          <w:numId w:val="2"/>
        </w:numPr>
        <w:tabs>
          <w:tab w:val="left" w:pos="2300"/>
        </w:tabs>
        <w:spacing w:line="242" w:lineRule="auto"/>
        <w:ind w:right="130" w:hanging="360"/>
        <w:jc w:val="both"/>
      </w:pPr>
      <w:r>
        <w:rPr>
          <w:color w:val="111315"/>
        </w:rPr>
        <w:t>the Clerk to the Council / Respons</w:t>
      </w:r>
      <w:r>
        <w:rPr>
          <w:color w:val="3A3A3B"/>
        </w:rPr>
        <w:t>i</w:t>
      </w:r>
      <w:r>
        <w:rPr>
          <w:color w:val="111315"/>
        </w:rPr>
        <w:t>ble Financial Officer who has</w:t>
      </w:r>
      <w:r>
        <w:rPr>
          <w:color w:val="111315"/>
          <w:spacing w:val="40"/>
        </w:rPr>
        <w:t xml:space="preserve"> </w:t>
      </w:r>
      <w:r>
        <w:rPr>
          <w:color w:val="111315"/>
        </w:rPr>
        <w:t>responsib</w:t>
      </w:r>
      <w:r>
        <w:rPr>
          <w:color w:val="3A3A3B"/>
        </w:rPr>
        <w:t>i</w:t>
      </w:r>
      <w:r>
        <w:rPr>
          <w:color w:val="111315"/>
        </w:rPr>
        <w:t xml:space="preserve">lity for the development and </w:t>
      </w:r>
      <w:r>
        <w:rPr>
          <w:color w:val="2A2A2B"/>
        </w:rPr>
        <w:t xml:space="preserve">maintenance </w:t>
      </w:r>
      <w:r>
        <w:rPr>
          <w:color w:val="111315"/>
        </w:rPr>
        <w:t>of the internal control environment and</w:t>
      </w:r>
      <w:r>
        <w:rPr>
          <w:color w:val="111315"/>
          <w:spacing w:val="-5"/>
        </w:rPr>
        <w:t xml:space="preserve"> </w:t>
      </w:r>
      <w:r>
        <w:rPr>
          <w:color w:val="111315"/>
        </w:rPr>
        <w:t>managing risks;</w:t>
      </w:r>
    </w:p>
    <w:p w14:paraId="6DD6AE2A" w14:textId="77777777" w:rsidR="00F63F2C" w:rsidRDefault="00AC5EBB">
      <w:pPr>
        <w:pStyle w:val="ListParagraph"/>
        <w:numPr>
          <w:ilvl w:val="1"/>
          <w:numId w:val="2"/>
        </w:numPr>
        <w:tabs>
          <w:tab w:val="left" w:pos="2300"/>
        </w:tabs>
        <w:spacing w:line="237" w:lineRule="exact"/>
        <w:ind w:left="2299" w:hanging="366"/>
        <w:jc w:val="both"/>
      </w:pPr>
      <w:r>
        <w:rPr>
          <w:color w:val="111315"/>
        </w:rPr>
        <w:t>the</w:t>
      </w:r>
      <w:r>
        <w:rPr>
          <w:color w:val="111315"/>
          <w:spacing w:val="71"/>
        </w:rPr>
        <w:t xml:space="preserve"> </w:t>
      </w:r>
      <w:r>
        <w:rPr>
          <w:color w:val="111315"/>
        </w:rPr>
        <w:t>Independent</w:t>
      </w:r>
      <w:r>
        <w:rPr>
          <w:color w:val="111315"/>
          <w:spacing w:val="54"/>
          <w:w w:val="150"/>
        </w:rPr>
        <w:t xml:space="preserve"> </w:t>
      </w:r>
      <w:r>
        <w:rPr>
          <w:color w:val="111315"/>
        </w:rPr>
        <w:t>Internal</w:t>
      </w:r>
      <w:r>
        <w:rPr>
          <w:color w:val="111315"/>
          <w:spacing w:val="78"/>
        </w:rPr>
        <w:t xml:space="preserve"> </w:t>
      </w:r>
      <w:r>
        <w:rPr>
          <w:color w:val="111315"/>
        </w:rPr>
        <w:t>Auditor</w:t>
      </w:r>
      <w:r>
        <w:rPr>
          <w:color w:val="111315"/>
          <w:spacing w:val="53"/>
          <w:w w:val="150"/>
        </w:rPr>
        <w:t xml:space="preserve"> </w:t>
      </w:r>
      <w:r>
        <w:rPr>
          <w:color w:val="111315"/>
        </w:rPr>
        <w:t>who</w:t>
      </w:r>
      <w:r>
        <w:rPr>
          <w:color w:val="111315"/>
          <w:spacing w:val="70"/>
        </w:rPr>
        <w:t xml:space="preserve"> </w:t>
      </w:r>
      <w:r>
        <w:rPr>
          <w:color w:val="111315"/>
        </w:rPr>
        <w:t>rev</w:t>
      </w:r>
      <w:r>
        <w:rPr>
          <w:color w:val="3A3A3B"/>
        </w:rPr>
        <w:t>i</w:t>
      </w:r>
      <w:r>
        <w:rPr>
          <w:color w:val="111315"/>
        </w:rPr>
        <w:t>ews</w:t>
      </w:r>
      <w:r>
        <w:rPr>
          <w:color w:val="111315"/>
          <w:spacing w:val="50"/>
          <w:w w:val="150"/>
        </w:rPr>
        <w:t xml:space="preserve"> </w:t>
      </w:r>
      <w:r>
        <w:rPr>
          <w:color w:val="111315"/>
        </w:rPr>
        <w:t>the</w:t>
      </w:r>
      <w:r>
        <w:rPr>
          <w:color w:val="111315"/>
          <w:spacing w:val="72"/>
        </w:rPr>
        <w:t xml:space="preserve"> </w:t>
      </w:r>
      <w:r>
        <w:rPr>
          <w:color w:val="111315"/>
        </w:rPr>
        <w:t>Council's</w:t>
      </w:r>
      <w:r>
        <w:rPr>
          <w:color w:val="111315"/>
          <w:spacing w:val="58"/>
          <w:w w:val="150"/>
        </w:rPr>
        <w:t xml:space="preserve"> </w:t>
      </w:r>
      <w:r>
        <w:rPr>
          <w:color w:val="111315"/>
        </w:rPr>
        <w:t>system</w:t>
      </w:r>
      <w:r>
        <w:rPr>
          <w:color w:val="111315"/>
          <w:spacing w:val="51"/>
          <w:w w:val="150"/>
        </w:rPr>
        <w:t xml:space="preserve"> </w:t>
      </w:r>
      <w:r>
        <w:rPr>
          <w:color w:val="111315"/>
          <w:spacing w:val="-5"/>
        </w:rPr>
        <w:t>of</w:t>
      </w:r>
    </w:p>
    <w:p w14:paraId="6DD6AE2B" w14:textId="77777777" w:rsidR="00F63F2C" w:rsidRPr="00C429DD" w:rsidRDefault="00AC5EBB">
      <w:pPr>
        <w:spacing w:before="14"/>
        <w:ind w:left="2299"/>
        <w:jc w:val="both"/>
        <w:rPr>
          <w:color w:val="111315"/>
        </w:rPr>
      </w:pPr>
      <w:proofErr w:type="gramStart"/>
      <w:r w:rsidRPr="00C429DD">
        <w:rPr>
          <w:color w:val="111315"/>
        </w:rPr>
        <w:t>internal</w:t>
      </w:r>
      <w:proofErr w:type="gramEnd"/>
      <w:r w:rsidRPr="00C429DD">
        <w:rPr>
          <w:color w:val="111315"/>
        </w:rPr>
        <w:t xml:space="preserve"> control;</w:t>
      </w:r>
    </w:p>
    <w:p w14:paraId="6DD6AE2C" w14:textId="77777777" w:rsidR="00F63F2C" w:rsidRDefault="00AC5EBB">
      <w:pPr>
        <w:pStyle w:val="ListParagraph"/>
        <w:numPr>
          <w:ilvl w:val="1"/>
          <w:numId w:val="2"/>
        </w:numPr>
        <w:tabs>
          <w:tab w:val="left" w:pos="2300"/>
        </w:tabs>
        <w:spacing w:before="2"/>
        <w:ind w:left="2299" w:hanging="356"/>
        <w:jc w:val="both"/>
      </w:pPr>
      <w:proofErr w:type="gramStart"/>
      <w:r>
        <w:rPr>
          <w:color w:val="111315"/>
        </w:rPr>
        <w:t>the</w:t>
      </w:r>
      <w:proofErr w:type="gramEnd"/>
      <w:r>
        <w:rPr>
          <w:color w:val="111315"/>
          <w:spacing w:val="-4"/>
        </w:rPr>
        <w:t xml:space="preserve"> </w:t>
      </w:r>
      <w:r>
        <w:rPr>
          <w:color w:val="111315"/>
        </w:rPr>
        <w:t>number</w:t>
      </w:r>
      <w:r>
        <w:rPr>
          <w:color w:val="111315"/>
          <w:spacing w:val="7"/>
        </w:rPr>
        <w:t xml:space="preserve"> </w:t>
      </w:r>
      <w:r>
        <w:rPr>
          <w:color w:val="111315"/>
        </w:rPr>
        <w:t>of</w:t>
      </w:r>
      <w:r>
        <w:rPr>
          <w:color w:val="111315"/>
          <w:spacing w:val="-12"/>
        </w:rPr>
        <w:t xml:space="preserve"> </w:t>
      </w:r>
      <w:r>
        <w:rPr>
          <w:color w:val="111315"/>
        </w:rPr>
        <w:t>significant</w:t>
      </w:r>
      <w:r>
        <w:rPr>
          <w:color w:val="111315"/>
          <w:spacing w:val="10"/>
        </w:rPr>
        <w:t xml:space="preserve"> </w:t>
      </w:r>
      <w:r>
        <w:rPr>
          <w:color w:val="111315"/>
        </w:rPr>
        <w:t>issues</w:t>
      </w:r>
      <w:r>
        <w:rPr>
          <w:color w:val="111315"/>
          <w:spacing w:val="-6"/>
        </w:rPr>
        <w:t xml:space="preserve"> </w:t>
      </w:r>
      <w:r>
        <w:rPr>
          <w:color w:val="111315"/>
        </w:rPr>
        <w:t>that</w:t>
      </w:r>
      <w:r>
        <w:rPr>
          <w:color w:val="111315"/>
          <w:spacing w:val="5"/>
        </w:rPr>
        <w:t xml:space="preserve"> </w:t>
      </w:r>
      <w:r>
        <w:rPr>
          <w:color w:val="111315"/>
        </w:rPr>
        <w:t>are</w:t>
      </w:r>
      <w:r>
        <w:rPr>
          <w:color w:val="111315"/>
          <w:spacing w:val="-3"/>
        </w:rPr>
        <w:t xml:space="preserve"> </w:t>
      </w:r>
      <w:r>
        <w:rPr>
          <w:color w:val="111315"/>
        </w:rPr>
        <w:t>raised</w:t>
      </w:r>
      <w:r>
        <w:rPr>
          <w:color w:val="111315"/>
          <w:spacing w:val="-11"/>
        </w:rPr>
        <w:t xml:space="preserve"> </w:t>
      </w:r>
      <w:r>
        <w:rPr>
          <w:color w:val="111315"/>
        </w:rPr>
        <w:t>during</w:t>
      </w:r>
      <w:r>
        <w:rPr>
          <w:color w:val="111315"/>
          <w:spacing w:val="-5"/>
        </w:rPr>
        <w:t xml:space="preserve"> </w:t>
      </w:r>
      <w:r>
        <w:rPr>
          <w:color w:val="111315"/>
        </w:rPr>
        <w:t>the</w:t>
      </w:r>
      <w:r>
        <w:rPr>
          <w:color w:val="111315"/>
          <w:spacing w:val="-2"/>
        </w:rPr>
        <w:t xml:space="preserve"> year</w:t>
      </w:r>
      <w:r>
        <w:rPr>
          <w:color w:val="3A3A3B"/>
          <w:spacing w:val="-2"/>
        </w:rPr>
        <w:t>.</w:t>
      </w:r>
    </w:p>
    <w:p w14:paraId="6DD6AE2D" w14:textId="77777777" w:rsidR="00F63F2C" w:rsidRDefault="00F63F2C">
      <w:pPr>
        <w:pStyle w:val="BodyText"/>
        <w:rPr>
          <w:sz w:val="24"/>
        </w:rPr>
      </w:pPr>
    </w:p>
    <w:p w14:paraId="6DD6AE2F" w14:textId="77777777" w:rsidR="00F63F2C" w:rsidRDefault="00AC5EBB">
      <w:pPr>
        <w:pStyle w:val="ListParagraph"/>
        <w:numPr>
          <w:ilvl w:val="0"/>
          <w:numId w:val="2"/>
        </w:numPr>
        <w:tabs>
          <w:tab w:val="left" w:pos="389"/>
        </w:tabs>
        <w:ind w:left="388" w:hanging="253"/>
        <w:rPr>
          <w:b/>
          <w:color w:val="111315"/>
          <w:sz w:val="21"/>
        </w:rPr>
      </w:pPr>
      <w:r>
        <w:rPr>
          <w:b/>
          <w:color w:val="111315"/>
          <w:w w:val="105"/>
          <w:sz w:val="21"/>
        </w:rPr>
        <w:t>SIGNIFICANT</w:t>
      </w:r>
      <w:r>
        <w:rPr>
          <w:b/>
          <w:color w:val="111315"/>
          <w:spacing w:val="-13"/>
          <w:w w:val="105"/>
          <w:sz w:val="21"/>
        </w:rPr>
        <w:t xml:space="preserve"> </w:t>
      </w:r>
      <w:r>
        <w:rPr>
          <w:b/>
          <w:color w:val="111315"/>
          <w:w w:val="105"/>
          <w:sz w:val="21"/>
        </w:rPr>
        <w:t>INTERNAL</w:t>
      </w:r>
      <w:r>
        <w:rPr>
          <w:b/>
          <w:color w:val="111315"/>
          <w:spacing w:val="-14"/>
          <w:w w:val="105"/>
          <w:sz w:val="21"/>
        </w:rPr>
        <w:t xml:space="preserve"> </w:t>
      </w:r>
      <w:r>
        <w:rPr>
          <w:b/>
          <w:color w:val="111315"/>
          <w:w w:val="105"/>
          <w:sz w:val="21"/>
        </w:rPr>
        <w:t>CONTROL</w:t>
      </w:r>
      <w:r>
        <w:rPr>
          <w:b/>
          <w:color w:val="111315"/>
          <w:spacing w:val="-15"/>
          <w:w w:val="105"/>
          <w:sz w:val="21"/>
        </w:rPr>
        <w:t xml:space="preserve"> </w:t>
      </w:r>
      <w:r>
        <w:rPr>
          <w:b/>
          <w:color w:val="111315"/>
          <w:spacing w:val="-2"/>
          <w:w w:val="105"/>
          <w:sz w:val="21"/>
        </w:rPr>
        <w:t>ISSUES</w:t>
      </w:r>
    </w:p>
    <w:p w14:paraId="6DD6AE30" w14:textId="0A76D0AA" w:rsidR="00F63F2C" w:rsidRDefault="00AC5EBB">
      <w:pPr>
        <w:pStyle w:val="BodyText"/>
        <w:spacing w:before="9"/>
        <w:ind w:left="138"/>
        <w:jc w:val="both"/>
      </w:pPr>
      <w:r>
        <w:rPr>
          <w:color w:val="111315"/>
        </w:rPr>
        <w:t>No</w:t>
      </w:r>
      <w:r>
        <w:rPr>
          <w:color w:val="111315"/>
          <w:spacing w:val="-11"/>
        </w:rPr>
        <w:t xml:space="preserve"> </w:t>
      </w:r>
      <w:r>
        <w:rPr>
          <w:color w:val="111315"/>
        </w:rPr>
        <w:t>significant</w:t>
      </w:r>
      <w:r>
        <w:rPr>
          <w:color w:val="111315"/>
          <w:spacing w:val="7"/>
        </w:rPr>
        <w:t xml:space="preserve"> </w:t>
      </w:r>
      <w:r>
        <w:rPr>
          <w:color w:val="111315"/>
        </w:rPr>
        <w:t>internal</w:t>
      </w:r>
      <w:r>
        <w:rPr>
          <w:color w:val="111315"/>
          <w:spacing w:val="-1"/>
        </w:rPr>
        <w:t xml:space="preserve"> </w:t>
      </w:r>
      <w:r>
        <w:rPr>
          <w:color w:val="111315"/>
        </w:rPr>
        <w:t>control</w:t>
      </w:r>
      <w:r>
        <w:rPr>
          <w:color w:val="111315"/>
          <w:spacing w:val="-8"/>
        </w:rPr>
        <w:t xml:space="preserve"> </w:t>
      </w:r>
      <w:r>
        <w:rPr>
          <w:color w:val="111315"/>
        </w:rPr>
        <w:t>issues</w:t>
      </w:r>
      <w:r>
        <w:rPr>
          <w:color w:val="111315"/>
          <w:spacing w:val="-4"/>
        </w:rPr>
        <w:t xml:space="preserve"> </w:t>
      </w:r>
      <w:r>
        <w:rPr>
          <w:color w:val="111315"/>
        </w:rPr>
        <w:t>were</w:t>
      </w:r>
      <w:r>
        <w:rPr>
          <w:color w:val="111315"/>
          <w:spacing w:val="-14"/>
        </w:rPr>
        <w:t xml:space="preserve"> </w:t>
      </w:r>
      <w:r>
        <w:rPr>
          <w:color w:val="111315"/>
        </w:rPr>
        <w:t>identified</w:t>
      </w:r>
      <w:r>
        <w:rPr>
          <w:color w:val="111315"/>
          <w:spacing w:val="5"/>
        </w:rPr>
        <w:t xml:space="preserve"> </w:t>
      </w:r>
      <w:r>
        <w:rPr>
          <w:color w:val="111315"/>
        </w:rPr>
        <w:t>during</w:t>
      </w:r>
      <w:r>
        <w:rPr>
          <w:color w:val="111315"/>
          <w:spacing w:val="-13"/>
        </w:rPr>
        <w:t xml:space="preserve"> </w:t>
      </w:r>
      <w:r>
        <w:rPr>
          <w:color w:val="111315"/>
        </w:rPr>
        <w:t>the</w:t>
      </w:r>
      <w:r>
        <w:rPr>
          <w:color w:val="111315"/>
          <w:spacing w:val="-9"/>
        </w:rPr>
        <w:t xml:space="preserve"> </w:t>
      </w:r>
      <w:r>
        <w:rPr>
          <w:color w:val="111315"/>
        </w:rPr>
        <w:t>20</w:t>
      </w:r>
      <w:r w:rsidR="00A462B4">
        <w:rPr>
          <w:color w:val="111315"/>
        </w:rPr>
        <w:t>2</w:t>
      </w:r>
      <w:r w:rsidR="000C757D">
        <w:rPr>
          <w:color w:val="111315"/>
        </w:rPr>
        <w:t>3</w:t>
      </w:r>
      <w:r>
        <w:rPr>
          <w:color w:val="111315"/>
        </w:rPr>
        <w:t>-</w:t>
      </w:r>
      <w:r w:rsidR="00A462B4">
        <w:rPr>
          <w:color w:val="111315"/>
        </w:rPr>
        <w:t>2</w:t>
      </w:r>
      <w:r w:rsidR="000C757D">
        <w:rPr>
          <w:color w:val="111315"/>
        </w:rPr>
        <w:t>4</w:t>
      </w:r>
      <w:bookmarkStart w:id="0" w:name="_GoBack"/>
      <w:bookmarkEnd w:id="0"/>
      <w:r>
        <w:rPr>
          <w:color w:val="111315"/>
          <w:spacing w:val="-1"/>
        </w:rPr>
        <w:t xml:space="preserve"> </w:t>
      </w:r>
      <w:r>
        <w:rPr>
          <w:color w:val="111315"/>
        </w:rPr>
        <w:t>financial</w:t>
      </w:r>
      <w:r>
        <w:rPr>
          <w:color w:val="111315"/>
          <w:spacing w:val="4"/>
        </w:rPr>
        <w:t xml:space="preserve"> </w:t>
      </w:r>
      <w:r>
        <w:rPr>
          <w:color w:val="111315"/>
          <w:spacing w:val="-2"/>
        </w:rPr>
        <w:t>year</w:t>
      </w:r>
      <w:r w:rsidR="007F062C">
        <w:rPr>
          <w:color w:val="111315"/>
          <w:spacing w:val="-2"/>
        </w:rPr>
        <w:t xml:space="preserve"> (</w:t>
      </w:r>
      <w:r w:rsidR="000519FC" w:rsidRPr="000519FC">
        <w:rPr>
          <w:color w:val="111315"/>
          <w:spacing w:val="-2"/>
        </w:rPr>
        <w:t>assertion</w:t>
      </w:r>
      <w:r w:rsidR="007F062C">
        <w:rPr>
          <w:color w:val="111315"/>
          <w:spacing w:val="-2"/>
        </w:rPr>
        <w:t xml:space="preserve"> </w:t>
      </w:r>
      <w:r w:rsidR="00BE01E3">
        <w:rPr>
          <w:color w:val="111315"/>
          <w:spacing w:val="-2"/>
        </w:rPr>
        <w:t>8</w:t>
      </w:r>
      <w:r w:rsidR="007F062C">
        <w:rPr>
          <w:color w:val="111315"/>
          <w:spacing w:val="-2"/>
        </w:rPr>
        <w:t>)</w:t>
      </w:r>
      <w:r>
        <w:rPr>
          <w:color w:val="111315"/>
          <w:spacing w:val="-2"/>
        </w:rPr>
        <w:t>.</w:t>
      </w:r>
    </w:p>
    <w:p w14:paraId="6DD6AE31" w14:textId="77777777" w:rsidR="00F63F2C" w:rsidRDefault="00F63F2C">
      <w:pPr>
        <w:pStyle w:val="BodyText"/>
        <w:spacing w:before="4"/>
      </w:pPr>
    </w:p>
    <w:p w14:paraId="6DD6AE32" w14:textId="552ACC68" w:rsidR="00F63F2C" w:rsidRDefault="00AC5EBB">
      <w:pPr>
        <w:pStyle w:val="BodyText"/>
        <w:spacing w:line="242" w:lineRule="auto"/>
        <w:ind w:left="141" w:right="109"/>
        <w:jc w:val="both"/>
        <w:rPr>
          <w:color w:val="111315"/>
        </w:rPr>
      </w:pPr>
      <w:r>
        <w:rPr>
          <w:color w:val="111315"/>
        </w:rPr>
        <w:t>Whilst no significant</w:t>
      </w:r>
      <w:r>
        <w:rPr>
          <w:color w:val="111315"/>
          <w:spacing w:val="40"/>
        </w:rPr>
        <w:t xml:space="preserve"> </w:t>
      </w:r>
      <w:r>
        <w:rPr>
          <w:color w:val="111315"/>
        </w:rPr>
        <w:t>internal control issues</w:t>
      </w:r>
      <w:r>
        <w:rPr>
          <w:color w:val="111315"/>
          <w:spacing w:val="31"/>
        </w:rPr>
        <w:t xml:space="preserve"> </w:t>
      </w:r>
      <w:r>
        <w:rPr>
          <w:color w:val="111315"/>
        </w:rPr>
        <w:t>were identified during the year the Council</w:t>
      </w:r>
      <w:r>
        <w:rPr>
          <w:color w:val="111315"/>
          <w:spacing w:val="31"/>
        </w:rPr>
        <w:t xml:space="preserve"> </w:t>
      </w:r>
      <w:r>
        <w:rPr>
          <w:color w:val="111315"/>
        </w:rPr>
        <w:t>strives for the</w:t>
      </w:r>
      <w:r>
        <w:rPr>
          <w:color w:val="111315"/>
          <w:spacing w:val="-7"/>
        </w:rPr>
        <w:t xml:space="preserve"> </w:t>
      </w:r>
      <w:r>
        <w:rPr>
          <w:color w:val="111315"/>
        </w:rPr>
        <w:t>continuous improvement of</w:t>
      </w:r>
      <w:r>
        <w:rPr>
          <w:color w:val="111315"/>
          <w:spacing w:val="-7"/>
        </w:rPr>
        <w:t xml:space="preserve"> </w:t>
      </w:r>
      <w:r>
        <w:rPr>
          <w:color w:val="111315"/>
        </w:rPr>
        <w:t>the</w:t>
      </w:r>
      <w:r>
        <w:rPr>
          <w:color w:val="111315"/>
          <w:spacing w:val="-5"/>
        </w:rPr>
        <w:t xml:space="preserve"> </w:t>
      </w:r>
      <w:r>
        <w:rPr>
          <w:color w:val="111315"/>
        </w:rPr>
        <w:t>system it has</w:t>
      </w:r>
      <w:r>
        <w:rPr>
          <w:color w:val="111315"/>
          <w:spacing w:val="-5"/>
        </w:rPr>
        <w:t xml:space="preserve"> </w:t>
      </w:r>
      <w:r>
        <w:rPr>
          <w:color w:val="111315"/>
        </w:rPr>
        <w:t>addressed all the</w:t>
      </w:r>
      <w:r>
        <w:rPr>
          <w:color w:val="111315"/>
          <w:spacing w:val="-2"/>
        </w:rPr>
        <w:t xml:space="preserve"> </w:t>
      </w:r>
      <w:r>
        <w:rPr>
          <w:color w:val="111315"/>
        </w:rPr>
        <w:t>m</w:t>
      </w:r>
      <w:r>
        <w:rPr>
          <w:color w:val="3A3A3B"/>
        </w:rPr>
        <w:t>i</w:t>
      </w:r>
      <w:r>
        <w:rPr>
          <w:color w:val="111315"/>
        </w:rPr>
        <w:t>nor issues and</w:t>
      </w:r>
      <w:r>
        <w:rPr>
          <w:color w:val="111315"/>
          <w:spacing w:val="-4"/>
        </w:rPr>
        <w:t xml:space="preserve"> </w:t>
      </w:r>
      <w:r>
        <w:rPr>
          <w:color w:val="111315"/>
        </w:rPr>
        <w:t>weaknesses raised and reported during the</w:t>
      </w:r>
      <w:r>
        <w:rPr>
          <w:color w:val="111315"/>
          <w:spacing w:val="-2"/>
        </w:rPr>
        <w:t xml:space="preserve"> </w:t>
      </w:r>
      <w:r>
        <w:rPr>
          <w:color w:val="2A2A2B"/>
        </w:rPr>
        <w:t xml:space="preserve">review </w:t>
      </w:r>
      <w:r>
        <w:rPr>
          <w:color w:val="111315"/>
        </w:rPr>
        <w:t>process.</w:t>
      </w:r>
    </w:p>
    <w:p w14:paraId="5144D81A" w14:textId="77777777" w:rsidR="00B933BC" w:rsidRDefault="00B933BC">
      <w:pPr>
        <w:pStyle w:val="BodyText"/>
        <w:spacing w:line="242" w:lineRule="auto"/>
        <w:ind w:left="141" w:right="109"/>
        <w:jc w:val="both"/>
        <w:rPr>
          <w:color w:val="111315"/>
        </w:rPr>
      </w:pPr>
    </w:p>
    <w:p w14:paraId="37E1739F" w14:textId="77777777" w:rsidR="00B933BC" w:rsidRDefault="00B933BC">
      <w:pPr>
        <w:pStyle w:val="BodyText"/>
        <w:spacing w:line="242" w:lineRule="auto"/>
        <w:ind w:left="141" w:right="109"/>
        <w:jc w:val="both"/>
      </w:pPr>
    </w:p>
    <w:p w14:paraId="6DD6AE33" w14:textId="77777777" w:rsidR="00F63F2C" w:rsidRDefault="00F63F2C">
      <w:pPr>
        <w:pStyle w:val="BodyText"/>
        <w:rPr>
          <w:sz w:val="20"/>
        </w:rPr>
      </w:pPr>
    </w:p>
    <w:p w14:paraId="7C021B40" w14:textId="77777777" w:rsidR="00F63F2C" w:rsidRDefault="00F63F2C" w:rsidP="00966276">
      <w:pPr>
        <w:tabs>
          <w:tab w:val="left" w:pos="4206"/>
          <w:tab w:val="left" w:pos="7349"/>
          <w:tab w:val="left" w:pos="9550"/>
        </w:tabs>
        <w:spacing w:before="86" w:line="377" w:lineRule="exact"/>
        <w:rPr>
          <w:noProof/>
        </w:rPr>
      </w:pPr>
    </w:p>
    <w:p w14:paraId="6DD6AE36" w14:textId="74264A6D" w:rsidR="00966276" w:rsidRDefault="00966276" w:rsidP="00966276">
      <w:pPr>
        <w:tabs>
          <w:tab w:val="left" w:pos="4206"/>
          <w:tab w:val="left" w:pos="7349"/>
          <w:tab w:val="left" w:pos="9550"/>
        </w:tabs>
        <w:spacing w:before="86" w:line="377" w:lineRule="exact"/>
        <w:rPr>
          <w:rFonts w:ascii="Times New Roman"/>
          <w:sz w:val="35"/>
        </w:rPr>
        <w:sectPr w:rsidR="00966276">
          <w:footerReference w:type="default" r:id="rId9"/>
          <w:pgSz w:w="11900" w:h="16840"/>
          <w:pgMar w:top="800" w:right="940" w:bottom="1100" w:left="1020" w:header="0" w:footer="905" w:gutter="0"/>
          <w:cols w:space="720"/>
        </w:sectPr>
      </w:pPr>
    </w:p>
    <w:p w14:paraId="6DD6AE37" w14:textId="5BB9BDE0" w:rsidR="00F63F2C" w:rsidRDefault="00AC5EBB">
      <w:pPr>
        <w:pStyle w:val="BodyText"/>
        <w:spacing w:line="245" w:lineRule="exact"/>
        <w:ind w:left="143"/>
      </w:pPr>
      <w:r>
        <w:rPr>
          <w:color w:val="111315"/>
          <w:spacing w:val="-2"/>
        </w:rPr>
        <w:lastRenderedPageBreak/>
        <w:t>Chair</w:t>
      </w:r>
    </w:p>
    <w:p w14:paraId="6DD6AE38" w14:textId="77777777" w:rsidR="00F63F2C" w:rsidRDefault="00AC5EBB">
      <w:pPr>
        <w:pStyle w:val="BodyText"/>
        <w:spacing w:line="252" w:lineRule="exact"/>
        <w:ind w:left="137"/>
      </w:pPr>
      <w:r>
        <w:rPr>
          <w:color w:val="111315"/>
        </w:rPr>
        <w:t>Dunkirk</w:t>
      </w:r>
      <w:r>
        <w:rPr>
          <w:color w:val="111315"/>
          <w:spacing w:val="2"/>
        </w:rPr>
        <w:t xml:space="preserve"> </w:t>
      </w:r>
      <w:r>
        <w:rPr>
          <w:color w:val="111315"/>
        </w:rPr>
        <w:t>Parish</w:t>
      </w:r>
      <w:r>
        <w:rPr>
          <w:color w:val="111315"/>
          <w:spacing w:val="-8"/>
        </w:rPr>
        <w:t xml:space="preserve"> </w:t>
      </w:r>
      <w:r>
        <w:rPr>
          <w:color w:val="111315"/>
          <w:spacing w:val="-2"/>
        </w:rPr>
        <w:t>Council</w:t>
      </w:r>
    </w:p>
    <w:p w14:paraId="6DD6AE39" w14:textId="77777777" w:rsidR="00F63F2C" w:rsidRDefault="00AC5EBB">
      <w:pPr>
        <w:pStyle w:val="BodyText"/>
        <w:spacing w:line="246" w:lineRule="exact"/>
        <w:ind w:left="137"/>
      </w:pPr>
      <w:r>
        <w:br w:type="column"/>
      </w:r>
      <w:r>
        <w:rPr>
          <w:color w:val="111315"/>
          <w:spacing w:val="-4"/>
          <w:w w:val="105"/>
        </w:rPr>
        <w:lastRenderedPageBreak/>
        <w:t>Clerk</w:t>
      </w:r>
    </w:p>
    <w:p w14:paraId="6DD6AE3A" w14:textId="77777777" w:rsidR="00F63F2C" w:rsidRDefault="00AC5EBB">
      <w:pPr>
        <w:pStyle w:val="BodyText"/>
        <w:spacing w:before="7"/>
        <w:ind w:left="141"/>
      </w:pPr>
      <w:r>
        <w:rPr>
          <w:color w:val="111315"/>
        </w:rPr>
        <w:t>Dunkirk</w:t>
      </w:r>
      <w:r>
        <w:rPr>
          <w:color w:val="111315"/>
          <w:spacing w:val="6"/>
        </w:rPr>
        <w:t xml:space="preserve"> </w:t>
      </w:r>
      <w:r>
        <w:rPr>
          <w:color w:val="111315"/>
        </w:rPr>
        <w:t>Parish</w:t>
      </w:r>
      <w:r>
        <w:rPr>
          <w:color w:val="111315"/>
          <w:spacing w:val="-12"/>
        </w:rPr>
        <w:t xml:space="preserve"> </w:t>
      </w:r>
      <w:r>
        <w:rPr>
          <w:color w:val="111315"/>
          <w:spacing w:val="-2"/>
        </w:rPr>
        <w:t>Council</w:t>
      </w:r>
    </w:p>
    <w:p w14:paraId="6DD6AE3B" w14:textId="77777777" w:rsidR="00F63F2C" w:rsidRDefault="00AC5EBB">
      <w:pPr>
        <w:pStyle w:val="BodyText"/>
        <w:spacing w:line="246" w:lineRule="exact"/>
        <w:ind w:left="137"/>
      </w:pPr>
      <w:r>
        <w:br w:type="column"/>
      </w:r>
      <w:r>
        <w:rPr>
          <w:color w:val="111315"/>
          <w:spacing w:val="-4"/>
          <w:w w:val="105"/>
        </w:rPr>
        <w:lastRenderedPageBreak/>
        <w:t>Date</w:t>
      </w:r>
    </w:p>
    <w:sectPr w:rsidR="00F63F2C">
      <w:type w:val="continuous"/>
      <w:pgSz w:w="11900" w:h="16840"/>
      <w:pgMar w:top="120" w:right="940" w:bottom="1100" w:left="1020" w:header="0" w:footer="905" w:gutter="0"/>
      <w:cols w:num="3" w:space="720" w:equalWidth="0">
        <w:col w:w="2435" w:space="1173"/>
        <w:col w:w="2424" w:space="1191"/>
        <w:col w:w="271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265D1" w14:textId="77777777" w:rsidR="00DA498E" w:rsidRDefault="00DA498E">
      <w:r>
        <w:separator/>
      </w:r>
    </w:p>
  </w:endnote>
  <w:endnote w:type="continuationSeparator" w:id="0">
    <w:p w14:paraId="7B850945" w14:textId="77777777" w:rsidR="00DA498E" w:rsidRDefault="00D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E40" w14:textId="1B8649AE" w:rsidR="00F63F2C" w:rsidRDefault="00937BEE">
    <w:pPr>
      <w:pStyle w:val="BodyText"/>
      <w:spacing w:line="14" w:lineRule="auto"/>
      <w:rPr>
        <w:sz w:val="10"/>
      </w:rPr>
    </w:pPr>
    <w:r>
      <w:rPr>
        <w:noProof/>
        <w:lang w:val="en-GB" w:eastAsia="en-GB"/>
      </w:rPr>
      <mc:AlternateContent>
        <mc:Choice Requires="wps">
          <w:drawing>
            <wp:anchor distT="0" distB="0" distL="114300" distR="114300" simplePos="0" relativeHeight="487523840" behindDoc="1" locked="0" layoutInCell="1" allowOverlap="1" wp14:anchorId="6DD6AE41" wp14:editId="1451A727">
              <wp:simplePos x="0" y="0"/>
              <wp:positionH relativeFrom="page">
                <wp:posOffset>726440</wp:posOffset>
              </wp:positionH>
              <wp:positionV relativeFrom="page">
                <wp:posOffset>9979025</wp:posOffset>
              </wp:positionV>
              <wp:extent cx="1652270" cy="167640"/>
              <wp:effectExtent l="0" t="0" r="0" b="0"/>
              <wp:wrapNone/>
              <wp:docPr id="36578682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6AE43" w14:textId="17E96E2C" w:rsidR="00F63F2C" w:rsidRDefault="00F63F2C">
                          <w:pPr>
                            <w:spacing w:before="14"/>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7.2pt;margin-top:785.75pt;width:130.1pt;height:13.2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" filled="f" stroked="f">
              <v:textbox inset="0,0,0,0">
                <w:txbxContent>
                  <w:p w14:paraId="6DD6AE43" w14:textId="17E96E2C" w:rsidR="00F63F2C" w:rsidRDefault="00F63F2C">
                    <w:pPr>
                      <w:spacing w:before="14"/>
                      <w:ind w:left="20"/>
                      <w:rPr>
                        <w:sz w:val="20"/>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524352" behindDoc="1" locked="0" layoutInCell="1" allowOverlap="1" wp14:anchorId="6DD6AE42" wp14:editId="6B65B8AC">
              <wp:simplePos x="0" y="0"/>
              <wp:positionH relativeFrom="page">
                <wp:posOffset>6576060</wp:posOffset>
              </wp:positionH>
              <wp:positionV relativeFrom="page">
                <wp:posOffset>9895840</wp:posOffset>
              </wp:positionV>
              <wp:extent cx="181610" cy="249555"/>
              <wp:effectExtent l="0" t="0" r="0" b="0"/>
              <wp:wrapNone/>
              <wp:docPr id="95176974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6AE44" w14:textId="77777777" w:rsidR="00F63F2C" w:rsidRDefault="00AC5EBB">
                          <w:pPr>
                            <w:spacing w:before="154"/>
                            <w:ind w:left="88"/>
                            <w:rPr>
                              <w:sz w:val="19"/>
                            </w:rPr>
                          </w:pPr>
                          <w:r>
                            <w:rPr>
                              <w:color w:val="2A2A2B"/>
                              <w:w w:val="110"/>
                              <w:sz w:val="19"/>
                            </w:rPr>
                            <w:fldChar w:fldCharType="begin"/>
                          </w:r>
                          <w:r>
                            <w:rPr>
                              <w:color w:val="2A2A2B"/>
                              <w:w w:val="110"/>
                              <w:sz w:val="19"/>
                            </w:rPr>
                            <w:instrText xml:space="preserve"> PAGE </w:instrText>
                          </w:r>
                          <w:r>
                            <w:rPr>
                              <w:color w:val="2A2A2B"/>
                              <w:w w:val="110"/>
                              <w:sz w:val="19"/>
                            </w:rPr>
                            <w:fldChar w:fldCharType="separate"/>
                          </w:r>
                          <w:r w:rsidR="000C757D">
                            <w:rPr>
                              <w:noProof/>
                              <w:color w:val="2A2A2B"/>
                              <w:w w:val="110"/>
                              <w:sz w:val="19"/>
                            </w:rPr>
                            <w:t>2</w:t>
                          </w:r>
                          <w:r>
                            <w:rPr>
                              <w:color w:val="2A2A2B"/>
                              <w:w w:val="110"/>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17.8pt;margin-top:779.2pt;width:14.3pt;height:19.6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" filled="f" stroked="f">
              <v:textbox inset="0,0,0,0">
                <w:txbxContent>
                  <w:p w14:paraId="6DD6AE44" w14:textId="77777777" w:rsidR="00F63F2C" w:rsidRDefault="00AC5EBB">
                    <w:pPr>
                      <w:spacing w:before="154"/>
                      <w:ind w:left="88"/>
                      <w:rPr>
                        <w:sz w:val="19"/>
                      </w:rPr>
                    </w:pPr>
                    <w:r>
                      <w:rPr>
                        <w:color w:val="2A2A2B"/>
                        <w:w w:val="110"/>
                        <w:sz w:val="19"/>
                      </w:rPr>
                      <w:fldChar w:fldCharType="begin"/>
                    </w:r>
                    <w:r>
                      <w:rPr>
                        <w:color w:val="2A2A2B"/>
                        <w:w w:val="110"/>
                        <w:sz w:val="19"/>
                      </w:rPr>
                      <w:instrText xml:space="preserve"> PAGE </w:instrText>
                    </w:r>
                    <w:r>
                      <w:rPr>
                        <w:color w:val="2A2A2B"/>
                        <w:w w:val="110"/>
                        <w:sz w:val="19"/>
                      </w:rPr>
                      <w:fldChar w:fldCharType="separate"/>
                    </w:r>
                    <w:r w:rsidR="000C757D">
                      <w:rPr>
                        <w:noProof/>
                        <w:color w:val="2A2A2B"/>
                        <w:w w:val="110"/>
                        <w:sz w:val="19"/>
                      </w:rPr>
                      <w:t>2</w:t>
                    </w:r>
                    <w:r>
                      <w:rPr>
                        <w:color w:val="2A2A2B"/>
                        <w:w w:val="11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4B35A" w14:textId="77777777" w:rsidR="00DA498E" w:rsidRDefault="00DA498E">
      <w:r>
        <w:separator/>
      </w:r>
    </w:p>
  </w:footnote>
  <w:footnote w:type="continuationSeparator" w:id="0">
    <w:p w14:paraId="1793D7C8" w14:textId="77777777" w:rsidR="00DA498E" w:rsidRDefault="00DA4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A743B"/>
    <w:multiLevelType w:val="hybridMultilevel"/>
    <w:tmpl w:val="AE987418"/>
    <w:lvl w:ilvl="0" w:tplc="44AC00B4">
      <w:numFmt w:val="bullet"/>
      <w:lvlText w:val="•"/>
      <w:lvlJc w:val="left"/>
      <w:pPr>
        <w:ind w:left="2294" w:hanging="361"/>
      </w:pPr>
      <w:rPr>
        <w:rFonts w:ascii="Arial" w:eastAsia="Arial" w:hAnsi="Arial" w:cs="Arial" w:hint="default"/>
        <w:b w:val="0"/>
        <w:bCs w:val="0"/>
        <w:i w:val="0"/>
        <w:iCs w:val="0"/>
        <w:color w:val="111315"/>
        <w:w w:val="105"/>
        <w:sz w:val="22"/>
        <w:szCs w:val="22"/>
        <w:lang w:val="en-US" w:eastAsia="en-US" w:bidi="ar-SA"/>
      </w:rPr>
    </w:lvl>
    <w:lvl w:ilvl="1" w:tplc="63DC5344">
      <w:numFmt w:val="bullet"/>
      <w:lvlText w:val="•"/>
      <w:lvlJc w:val="left"/>
      <w:pPr>
        <w:ind w:left="3064" w:hanging="361"/>
      </w:pPr>
      <w:rPr>
        <w:rFonts w:hint="default"/>
        <w:lang w:val="en-US" w:eastAsia="en-US" w:bidi="ar-SA"/>
      </w:rPr>
    </w:lvl>
    <w:lvl w:ilvl="2" w:tplc="E242AF0A">
      <w:numFmt w:val="bullet"/>
      <w:lvlText w:val="•"/>
      <w:lvlJc w:val="left"/>
      <w:pPr>
        <w:ind w:left="3828" w:hanging="361"/>
      </w:pPr>
      <w:rPr>
        <w:rFonts w:hint="default"/>
        <w:lang w:val="en-US" w:eastAsia="en-US" w:bidi="ar-SA"/>
      </w:rPr>
    </w:lvl>
    <w:lvl w:ilvl="3" w:tplc="B8EA8A74">
      <w:numFmt w:val="bullet"/>
      <w:lvlText w:val="•"/>
      <w:lvlJc w:val="left"/>
      <w:pPr>
        <w:ind w:left="4592" w:hanging="361"/>
      </w:pPr>
      <w:rPr>
        <w:rFonts w:hint="default"/>
        <w:lang w:val="en-US" w:eastAsia="en-US" w:bidi="ar-SA"/>
      </w:rPr>
    </w:lvl>
    <w:lvl w:ilvl="4" w:tplc="FDD80700">
      <w:numFmt w:val="bullet"/>
      <w:lvlText w:val="•"/>
      <w:lvlJc w:val="left"/>
      <w:pPr>
        <w:ind w:left="5356" w:hanging="361"/>
      </w:pPr>
      <w:rPr>
        <w:rFonts w:hint="default"/>
        <w:lang w:val="en-US" w:eastAsia="en-US" w:bidi="ar-SA"/>
      </w:rPr>
    </w:lvl>
    <w:lvl w:ilvl="5" w:tplc="E63648A6">
      <w:numFmt w:val="bullet"/>
      <w:lvlText w:val="•"/>
      <w:lvlJc w:val="left"/>
      <w:pPr>
        <w:ind w:left="6120" w:hanging="361"/>
      </w:pPr>
      <w:rPr>
        <w:rFonts w:hint="default"/>
        <w:lang w:val="en-US" w:eastAsia="en-US" w:bidi="ar-SA"/>
      </w:rPr>
    </w:lvl>
    <w:lvl w:ilvl="6" w:tplc="9948ECD0">
      <w:numFmt w:val="bullet"/>
      <w:lvlText w:val="•"/>
      <w:lvlJc w:val="left"/>
      <w:pPr>
        <w:ind w:left="6884" w:hanging="361"/>
      </w:pPr>
      <w:rPr>
        <w:rFonts w:hint="default"/>
        <w:lang w:val="en-US" w:eastAsia="en-US" w:bidi="ar-SA"/>
      </w:rPr>
    </w:lvl>
    <w:lvl w:ilvl="7" w:tplc="ACCA33FC">
      <w:numFmt w:val="bullet"/>
      <w:lvlText w:val="•"/>
      <w:lvlJc w:val="left"/>
      <w:pPr>
        <w:ind w:left="7648" w:hanging="361"/>
      </w:pPr>
      <w:rPr>
        <w:rFonts w:hint="default"/>
        <w:lang w:val="en-US" w:eastAsia="en-US" w:bidi="ar-SA"/>
      </w:rPr>
    </w:lvl>
    <w:lvl w:ilvl="8" w:tplc="BB8EDA62">
      <w:numFmt w:val="bullet"/>
      <w:lvlText w:val="•"/>
      <w:lvlJc w:val="left"/>
      <w:pPr>
        <w:ind w:left="8412" w:hanging="361"/>
      </w:pPr>
      <w:rPr>
        <w:rFonts w:hint="default"/>
        <w:lang w:val="en-US" w:eastAsia="en-US" w:bidi="ar-SA"/>
      </w:rPr>
    </w:lvl>
  </w:abstractNum>
  <w:abstractNum w:abstractNumId="1">
    <w:nsid w:val="76834B3D"/>
    <w:multiLevelType w:val="hybridMultilevel"/>
    <w:tmpl w:val="30F6AF76"/>
    <w:lvl w:ilvl="0" w:tplc="C8E0C2F4">
      <w:start w:val="1"/>
      <w:numFmt w:val="decimal"/>
      <w:lvlText w:val="%1."/>
      <w:lvlJc w:val="left"/>
      <w:pPr>
        <w:ind w:left="369" w:hanging="251"/>
      </w:pPr>
      <w:rPr>
        <w:rFonts w:hint="default"/>
        <w:spacing w:val="-1"/>
        <w:w w:val="105"/>
        <w:lang w:val="en-US" w:eastAsia="en-US" w:bidi="ar-SA"/>
      </w:rPr>
    </w:lvl>
    <w:lvl w:ilvl="1" w:tplc="80386AFC">
      <w:numFmt w:val="bullet"/>
      <w:lvlText w:val="•"/>
      <w:lvlJc w:val="left"/>
      <w:pPr>
        <w:ind w:left="2294" w:hanging="365"/>
      </w:pPr>
      <w:rPr>
        <w:rFonts w:ascii="Arial" w:eastAsia="Arial" w:hAnsi="Arial" w:cs="Arial" w:hint="default"/>
        <w:b w:val="0"/>
        <w:bCs w:val="0"/>
        <w:i w:val="0"/>
        <w:iCs w:val="0"/>
        <w:color w:val="111315"/>
        <w:w w:val="104"/>
        <w:sz w:val="22"/>
        <w:szCs w:val="22"/>
        <w:lang w:val="en-US" w:eastAsia="en-US" w:bidi="ar-SA"/>
      </w:rPr>
    </w:lvl>
    <w:lvl w:ilvl="2" w:tplc="E260F756">
      <w:numFmt w:val="bullet"/>
      <w:lvlText w:val="•"/>
      <w:lvlJc w:val="left"/>
      <w:pPr>
        <w:ind w:left="3148" w:hanging="365"/>
      </w:pPr>
      <w:rPr>
        <w:rFonts w:hint="default"/>
        <w:lang w:val="en-US" w:eastAsia="en-US" w:bidi="ar-SA"/>
      </w:rPr>
    </w:lvl>
    <w:lvl w:ilvl="3" w:tplc="6AE69A7C">
      <w:numFmt w:val="bullet"/>
      <w:lvlText w:val="•"/>
      <w:lvlJc w:val="left"/>
      <w:pPr>
        <w:ind w:left="3997" w:hanging="365"/>
      </w:pPr>
      <w:rPr>
        <w:rFonts w:hint="default"/>
        <w:lang w:val="en-US" w:eastAsia="en-US" w:bidi="ar-SA"/>
      </w:rPr>
    </w:lvl>
    <w:lvl w:ilvl="4" w:tplc="0E065B36">
      <w:numFmt w:val="bullet"/>
      <w:lvlText w:val="•"/>
      <w:lvlJc w:val="left"/>
      <w:pPr>
        <w:ind w:left="4846" w:hanging="365"/>
      </w:pPr>
      <w:rPr>
        <w:rFonts w:hint="default"/>
        <w:lang w:val="en-US" w:eastAsia="en-US" w:bidi="ar-SA"/>
      </w:rPr>
    </w:lvl>
    <w:lvl w:ilvl="5" w:tplc="9B20C174">
      <w:numFmt w:val="bullet"/>
      <w:lvlText w:val="•"/>
      <w:lvlJc w:val="left"/>
      <w:pPr>
        <w:ind w:left="5695" w:hanging="365"/>
      </w:pPr>
      <w:rPr>
        <w:rFonts w:hint="default"/>
        <w:lang w:val="en-US" w:eastAsia="en-US" w:bidi="ar-SA"/>
      </w:rPr>
    </w:lvl>
    <w:lvl w:ilvl="6" w:tplc="11682AFC">
      <w:numFmt w:val="bullet"/>
      <w:lvlText w:val="•"/>
      <w:lvlJc w:val="left"/>
      <w:pPr>
        <w:ind w:left="6544" w:hanging="365"/>
      </w:pPr>
      <w:rPr>
        <w:rFonts w:hint="default"/>
        <w:lang w:val="en-US" w:eastAsia="en-US" w:bidi="ar-SA"/>
      </w:rPr>
    </w:lvl>
    <w:lvl w:ilvl="7" w:tplc="8BBC418A">
      <w:numFmt w:val="bullet"/>
      <w:lvlText w:val="•"/>
      <w:lvlJc w:val="left"/>
      <w:pPr>
        <w:ind w:left="7393" w:hanging="365"/>
      </w:pPr>
      <w:rPr>
        <w:rFonts w:hint="default"/>
        <w:lang w:val="en-US" w:eastAsia="en-US" w:bidi="ar-SA"/>
      </w:rPr>
    </w:lvl>
    <w:lvl w:ilvl="8" w:tplc="D93A31EE">
      <w:numFmt w:val="bullet"/>
      <w:lvlText w:val="•"/>
      <w:lvlJc w:val="left"/>
      <w:pPr>
        <w:ind w:left="8242" w:hanging="36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2C"/>
    <w:rsid w:val="000519FC"/>
    <w:rsid w:val="00096C38"/>
    <w:rsid w:val="000B352D"/>
    <w:rsid w:val="000C757D"/>
    <w:rsid w:val="00112E5E"/>
    <w:rsid w:val="001A1721"/>
    <w:rsid w:val="00300529"/>
    <w:rsid w:val="00304623"/>
    <w:rsid w:val="003109F2"/>
    <w:rsid w:val="003518BB"/>
    <w:rsid w:val="00353EAB"/>
    <w:rsid w:val="00395A54"/>
    <w:rsid w:val="0042320D"/>
    <w:rsid w:val="00460484"/>
    <w:rsid w:val="004B2C8C"/>
    <w:rsid w:val="005830D6"/>
    <w:rsid w:val="005B1372"/>
    <w:rsid w:val="006122C3"/>
    <w:rsid w:val="00691CDB"/>
    <w:rsid w:val="006F136C"/>
    <w:rsid w:val="007301E1"/>
    <w:rsid w:val="00786F99"/>
    <w:rsid w:val="007F062C"/>
    <w:rsid w:val="0091003D"/>
    <w:rsid w:val="00937BEE"/>
    <w:rsid w:val="00956EA3"/>
    <w:rsid w:val="00966276"/>
    <w:rsid w:val="009B6497"/>
    <w:rsid w:val="00A462B4"/>
    <w:rsid w:val="00AC5EBB"/>
    <w:rsid w:val="00AF647A"/>
    <w:rsid w:val="00B44821"/>
    <w:rsid w:val="00B933BC"/>
    <w:rsid w:val="00BB1EBD"/>
    <w:rsid w:val="00BD397E"/>
    <w:rsid w:val="00BE01E3"/>
    <w:rsid w:val="00C429DD"/>
    <w:rsid w:val="00C54354"/>
    <w:rsid w:val="00CC1594"/>
    <w:rsid w:val="00CC5B88"/>
    <w:rsid w:val="00CD07AE"/>
    <w:rsid w:val="00CD1C79"/>
    <w:rsid w:val="00CF2AE3"/>
    <w:rsid w:val="00D14CA1"/>
    <w:rsid w:val="00D80D89"/>
    <w:rsid w:val="00DA498E"/>
    <w:rsid w:val="00E42AA5"/>
    <w:rsid w:val="00E74738"/>
    <w:rsid w:val="00E87DFE"/>
    <w:rsid w:val="00E9257E"/>
    <w:rsid w:val="00F52234"/>
    <w:rsid w:val="00F63F2C"/>
    <w:rsid w:val="00F8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6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97" w:hanging="3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6276"/>
    <w:pPr>
      <w:tabs>
        <w:tab w:val="center" w:pos="4513"/>
        <w:tab w:val="right" w:pos="9026"/>
      </w:tabs>
    </w:pPr>
  </w:style>
  <w:style w:type="character" w:customStyle="1" w:styleId="HeaderChar">
    <w:name w:val="Header Char"/>
    <w:basedOn w:val="DefaultParagraphFont"/>
    <w:link w:val="Header"/>
    <w:uiPriority w:val="99"/>
    <w:rsid w:val="00966276"/>
    <w:rPr>
      <w:rFonts w:ascii="Arial" w:eastAsia="Arial" w:hAnsi="Arial" w:cs="Arial"/>
    </w:rPr>
  </w:style>
  <w:style w:type="paragraph" w:styleId="Footer">
    <w:name w:val="footer"/>
    <w:basedOn w:val="Normal"/>
    <w:link w:val="FooterChar"/>
    <w:uiPriority w:val="99"/>
    <w:unhideWhenUsed/>
    <w:rsid w:val="00966276"/>
    <w:pPr>
      <w:tabs>
        <w:tab w:val="center" w:pos="4513"/>
        <w:tab w:val="right" w:pos="9026"/>
      </w:tabs>
    </w:pPr>
  </w:style>
  <w:style w:type="character" w:customStyle="1" w:styleId="FooterChar">
    <w:name w:val="Footer Char"/>
    <w:basedOn w:val="DefaultParagraphFont"/>
    <w:link w:val="Footer"/>
    <w:uiPriority w:val="99"/>
    <w:rsid w:val="00966276"/>
    <w:rPr>
      <w:rFonts w:ascii="Arial" w:eastAsia="Arial" w:hAnsi="Arial" w:cs="Arial"/>
    </w:rPr>
  </w:style>
  <w:style w:type="character" w:styleId="Hyperlink">
    <w:name w:val="Hyperlink"/>
    <w:basedOn w:val="DefaultParagraphFont"/>
    <w:uiPriority w:val="99"/>
    <w:unhideWhenUsed/>
    <w:rsid w:val="006122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97" w:hanging="3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6276"/>
    <w:pPr>
      <w:tabs>
        <w:tab w:val="center" w:pos="4513"/>
        <w:tab w:val="right" w:pos="9026"/>
      </w:tabs>
    </w:pPr>
  </w:style>
  <w:style w:type="character" w:customStyle="1" w:styleId="HeaderChar">
    <w:name w:val="Header Char"/>
    <w:basedOn w:val="DefaultParagraphFont"/>
    <w:link w:val="Header"/>
    <w:uiPriority w:val="99"/>
    <w:rsid w:val="00966276"/>
    <w:rPr>
      <w:rFonts w:ascii="Arial" w:eastAsia="Arial" w:hAnsi="Arial" w:cs="Arial"/>
    </w:rPr>
  </w:style>
  <w:style w:type="paragraph" w:styleId="Footer">
    <w:name w:val="footer"/>
    <w:basedOn w:val="Normal"/>
    <w:link w:val="FooterChar"/>
    <w:uiPriority w:val="99"/>
    <w:unhideWhenUsed/>
    <w:rsid w:val="00966276"/>
    <w:pPr>
      <w:tabs>
        <w:tab w:val="center" w:pos="4513"/>
        <w:tab w:val="right" w:pos="9026"/>
      </w:tabs>
    </w:pPr>
  </w:style>
  <w:style w:type="character" w:customStyle="1" w:styleId="FooterChar">
    <w:name w:val="Footer Char"/>
    <w:basedOn w:val="DefaultParagraphFont"/>
    <w:link w:val="Footer"/>
    <w:uiPriority w:val="99"/>
    <w:rsid w:val="00966276"/>
    <w:rPr>
      <w:rFonts w:ascii="Arial" w:eastAsia="Arial" w:hAnsi="Arial" w:cs="Arial"/>
    </w:rPr>
  </w:style>
  <w:style w:type="character" w:styleId="Hyperlink">
    <w:name w:val="Hyperlink"/>
    <w:basedOn w:val="DefaultParagraphFont"/>
    <w:uiPriority w:val="99"/>
    <w:unhideWhenUsed/>
    <w:rsid w:val="006122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unkirkpc.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Parr</dc:creator>
  <cp:lastModifiedBy>BDNP</cp:lastModifiedBy>
  <cp:revision>7</cp:revision>
  <cp:lastPrinted>2023-06-09T13:04:00Z</cp:lastPrinted>
  <dcterms:created xsi:type="dcterms:W3CDTF">2024-04-03T09:20:00Z</dcterms:created>
  <dcterms:modified xsi:type="dcterms:W3CDTF">2024-04-19T10:17:00Z</dcterms:modified>
</cp:coreProperties>
</file>